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282" w:rsidRPr="00000282" w:rsidRDefault="00000282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/>
          <w:sz w:val="32"/>
        </w:rPr>
      </w:pPr>
      <w:r w:rsidRPr="00000282">
        <w:rPr>
          <w:rFonts w:asciiTheme="minorHAnsi" w:hAnsiTheme="minorHAnsi"/>
          <w:b/>
          <w:sz w:val="32"/>
        </w:rPr>
        <w:t>O. Wilde: SALOMA</w:t>
      </w:r>
    </w:p>
    <w:p w:rsidR="00B9767E" w:rsidRPr="00B9767E" w:rsidRDefault="00B9767E" w:rsidP="00B976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color w:val="000000"/>
          <w:sz w:val="24"/>
        </w:rPr>
      </w:pPr>
      <w:r w:rsidRPr="00B9767E">
        <w:rPr>
          <w:rFonts w:asciiTheme="minorHAnsi" w:hAnsiTheme="minorHAnsi"/>
          <w:sz w:val="24"/>
        </w:rPr>
        <w:t xml:space="preserve">Predelaj v </w:t>
      </w:r>
      <w:r>
        <w:rPr>
          <w:rFonts w:asciiTheme="minorHAnsi" w:hAnsiTheme="minorHAnsi"/>
          <w:sz w:val="24"/>
        </w:rPr>
        <w:t>e-gradivih</w:t>
      </w:r>
      <w:r w:rsidRPr="00B9767E">
        <w:rPr>
          <w:rFonts w:asciiTheme="minorHAnsi" w:hAnsiTheme="minorHAnsi"/>
          <w:sz w:val="24"/>
        </w:rPr>
        <w:t xml:space="preserve"> poglavje o </w:t>
      </w:r>
      <w:r w:rsidR="00000282">
        <w:rPr>
          <w:rFonts w:asciiTheme="minorHAnsi" w:hAnsiTheme="minorHAnsi"/>
          <w:sz w:val="24"/>
        </w:rPr>
        <w:t xml:space="preserve">Salomi, ki jo je napisal </w:t>
      </w:r>
      <w:proofErr w:type="spellStart"/>
      <w:r w:rsidR="00000282">
        <w:rPr>
          <w:rFonts w:asciiTheme="minorHAnsi" w:hAnsiTheme="minorHAnsi"/>
          <w:sz w:val="24"/>
        </w:rPr>
        <w:t>Oscar</w:t>
      </w:r>
      <w:proofErr w:type="spellEnd"/>
      <w:r w:rsidR="00000282">
        <w:rPr>
          <w:rFonts w:asciiTheme="minorHAnsi" w:hAnsiTheme="minorHAnsi"/>
          <w:sz w:val="24"/>
        </w:rPr>
        <w:t xml:space="preserve"> Wilde</w:t>
      </w:r>
      <w:r w:rsidRPr="00B9767E">
        <w:rPr>
          <w:rFonts w:asciiTheme="minorHAnsi" w:hAnsiTheme="minorHAnsi"/>
          <w:color w:val="000000"/>
          <w:sz w:val="24"/>
        </w:rPr>
        <w:t xml:space="preserve">. </w:t>
      </w:r>
      <w:r w:rsidRPr="00B9767E">
        <w:rPr>
          <w:rFonts w:asciiTheme="minorHAnsi" w:hAnsiTheme="minorHAnsi"/>
          <w:sz w:val="24"/>
        </w:rPr>
        <w:t xml:space="preserve">V pomoč ti je tudi spletna stran </w:t>
      </w:r>
      <w:hyperlink r:id="rId8" w:history="1">
        <w:r w:rsidR="00000282" w:rsidRPr="003539AB">
          <w:rPr>
            <w:rStyle w:val="Hiperpovezava"/>
            <w:rFonts w:asciiTheme="minorHAnsi" w:hAnsiTheme="minorHAnsi"/>
            <w:sz w:val="24"/>
          </w:rPr>
          <w:t>http://www.s-sers.mb.edus.si/gradiva/w3/slo/046_saloma/01_index.html</w:t>
        </w:r>
      </w:hyperlink>
      <w:r w:rsidR="00000282">
        <w:rPr>
          <w:rStyle w:val="Hiperpovezava"/>
          <w:rFonts w:asciiTheme="minorHAnsi" w:hAnsiTheme="minorHAnsi"/>
          <w:sz w:val="24"/>
        </w:rPr>
        <w:t xml:space="preserve">. </w:t>
      </w:r>
      <w:r>
        <w:rPr>
          <w:rStyle w:val="Hiperpovezava"/>
          <w:rFonts w:asciiTheme="minorHAnsi" w:hAnsiTheme="minorHAnsi"/>
          <w:sz w:val="24"/>
        </w:rPr>
        <w:t xml:space="preserve"> </w:t>
      </w:r>
    </w:p>
    <w:p w:rsidR="00B9767E" w:rsidRPr="00B9767E" w:rsidRDefault="00B9767E" w:rsidP="00B9767E">
      <w:pPr>
        <w:rPr>
          <w:rFonts w:asciiTheme="minorHAnsi" w:hAnsiTheme="minorHAnsi"/>
          <w:sz w:val="24"/>
        </w:rPr>
      </w:pPr>
      <w:r w:rsidRPr="00B9767E">
        <w:rPr>
          <w:rFonts w:asciiTheme="minorHAnsi" w:hAnsiTheme="minorHAnsi"/>
          <w:sz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0"/>
        <w:gridCol w:w="5572"/>
        <w:gridCol w:w="583"/>
        <w:gridCol w:w="583"/>
        <w:gridCol w:w="584"/>
      </w:tblGrid>
      <w:tr w:rsidR="00B9767E" w:rsidRPr="002516EE" w:rsidTr="007D68DD">
        <w:tc>
          <w:tcPr>
            <w:tcW w:w="1756" w:type="dxa"/>
            <w:shd w:val="clear" w:color="auto" w:fill="auto"/>
          </w:tcPr>
          <w:p w:rsidR="00B9767E" w:rsidRPr="007D68DD" w:rsidRDefault="00B9767E" w:rsidP="0014020F">
            <w:pPr>
              <w:rPr>
                <w:rFonts w:asciiTheme="minorHAnsi" w:hAnsiTheme="minorHAnsi"/>
                <w:b/>
              </w:rPr>
            </w:pPr>
            <w:r w:rsidRPr="007D68DD">
              <w:rPr>
                <w:rFonts w:asciiTheme="minorHAnsi" w:hAnsiTheme="minorHAnsi"/>
                <w:b/>
              </w:rPr>
              <w:t>Predznanje</w:t>
            </w:r>
          </w:p>
          <w:p w:rsidR="00B9767E" w:rsidRPr="007D68DD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5388" w:type="dxa"/>
            <w:shd w:val="clear" w:color="auto" w:fill="auto"/>
          </w:tcPr>
          <w:p w:rsidR="00B9767E" w:rsidRPr="002516E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7D68DD">
              <w:rPr>
                <w:rFonts w:asciiTheme="minorHAnsi" w:hAnsiTheme="minorHAnsi"/>
                <w:color w:val="244061" w:themeColor="accent1" w:themeShade="80"/>
              </w:rPr>
              <w:t xml:space="preserve">Za uvod v obravnavo nove vsebine najprej </w:t>
            </w:r>
            <w:r w:rsidR="00175C40" w:rsidRPr="007D68DD">
              <w:rPr>
                <w:rFonts w:asciiTheme="minorHAnsi" w:hAnsiTheme="minorHAnsi"/>
                <w:color w:val="244061" w:themeColor="accent1" w:themeShade="80"/>
              </w:rPr>
              <w:t xml:space="preserve">odpri </w:t>
            </w:r>
            <w:r w:rsidR="00000282">
              <w:rPr>
                <w:rFonts w:asciiTheme="minorHAnsi" w:hAnsiTheme="minorHAnsi"/>
                <w:color w:val="244061" w:themeColor="accent1" w:themeShade="80"/>
              </w:rPr>
              <w:t xml:space="preserve">spletno povezavo </w:t>
            </w:r>
            <w:hyperlink r:id="rId9" w:history="1">
              <w:r w:rsidR="00000282"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http://www.s-sers.mb.edus.si/gradiva/w3/slo/046_saloma/01_index.html</w:t>
              </w:r>
            </w:hyperlink>
            <w:r w:rsidR="00000282">
              <w:rPr>
                <w:rFonts w:asciiTheme="minorHAnsi" w:hAnsiTheme="minorHAnsi"/>
                <w:color w:val="244061" w:themeColor="accent1" w:themeShade="80"/>
              </w:rPr>
              <w:t xml:space="preserve"> in reši nalogo</w:t>
            </w:r>
            <w:r w:rsidRPr="007D68DD">
              <w:rPr>
                <w:rFonts w:asciiTheme="minorHAnsi" w:hAnsiTheme="minorHAnsi"/>
                <w:color w:val="244061" w:themeColor="accent1" w:themeShade="80"/>
              </w:rPr>
              <w:t>.</w:t>
            </w:r>
            <w:r w:rsidRPr="007D68DD">
              <w:rPr>
                <w:rFonts w:asciiTheme="minorHAnsi" w:hAnsiTheme="minorHAnsi"/>
                <w:color w:val="FF0000"/>
              </w:rPr>
              <w:t xml:space="preserve"> </w:t>
            </w:r>
            <w:r w:rsidRPr="007D68DD">
              <w:rPr>
                <w:rFonts w:asciiTheme="minorHAnsi" w:hAnsiTheme="minorHAnsi"/>
                <w:color w:val="244061" w:themeColor="accent1" w:themeShade="80"/>
              </w:rPr>
              <w:t xml:space="preserve">Dokaz o rešeni nalogi fotografiraj in </w:t>
            </w:r>
            <w:r w:rsidR="00000282">
              <w:rPr>
                <w:rFonts w:asciiTheme="minorHAnsi" w:hAnsiTheme="minorHAnsi"/>
                <w:color w:val="244061" w:themeColor="accent1" w:themeShade="80"/>
              </w:rPr>
              <w:t xml:space="preserve">ga </w:t>
            </w:r>
            <w:r w:rsidRPr="007D68DD">
              <w:rPr>
                <w:rFonts w:asciiTheme="minorHAnsi" w:hAnsiTheme="minorHAnsi"/>
                <w:color w:val="244061" w:themeColor="accent1" w:themeShade="80"/>
              </w:rPr>
              <w:t>oddaj v rubriko Predznanje.</w:t>
            </w:r>
          </w:p>
        </w:tc>
        <w:tc>
          <w:tcPr>
            <w:tcW w:w="1918" w:type="dxa"/>
            <w:gridSpan w:val="3"/>
            <w:shd w:val="clear" w:color="auto" w:fill="auto"/>
          </w:tcPr>
          <w:p w:rsidR="00B9767E" w:rsidRPr="00871AD4" w:rsidRDefault="00B9767E" w:rsidP="0014020F">
            <w:pPr>
              <w:rPr>
                <w:rFonts w:asciiTheme="minorHAnsi" w:hAnsiTheme="minorHAnsi"/>
                <w:color w:val="FF0000"/>
              </w:rPr>
            </w:pPr>
          </w:p>
        </w:tc>
      </w:tr>
      <w:tr w:rsidR="00B9767E" w:rsidRPr="002516EE" w:rsidTr="0014020F">
        <w:trPr>
          <w:trHeight w:val="542"/>
        </w:trPr>
        <w:tc>
          <w:tcPr>
            <w:tcW w:w="1756" w:type="dxa"/>
            <w:vMerge w:val="restart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Cilji</w:t>
            </w:r>
          </w:p>
        </w:tc>
        <w:tc>
          <w:tcPr>
            <w:tcW w:w="5388" w:type="dxa"/>
            <w:vMerge w:val="restart"/>
          </w:tcPr>
          <w:p w:rsidR="00B9767E" w:rsidRPr="00BE5DF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Označi, katere od navedenih ciljev bi rad dosegel in se boš zanje potrudil, katere malo manj in za katere meniš, da so zate nedosegljivi: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odlom</w:t>
            </w:r>
            <w:r w:rsidR="00000282">
              <w:rPr>
                <w:color w:val="244061" w:themeColor="accent1" w:themeShade="80"/>
              </w:rPr>
              <w:t>ek</w:t>
            </w:r>
            <w:r>
              <w:rPr>
                <w:color w:val="244061" w:themeColor="accent1" w:themeShade="80"/>
              </w:rPr>
              <w:t xml:space="preserve"> prebrati, razumeti in v </w:t>
            </w:r>
            <w:r w:rsidR="00000282">
              <w:rPr>
                <w:color w:val="244061" w:themeColor="accent1" w:themeShade="80"/>
              </w:rPr>
              <w:t>njem</w:t>
            </w:r>
            <w:r>
              <w:rPr>
                <w:color w:val="244061" w:themeColor="accent1" w:themeShade="80"/>
              </w:rPr>
              <w:t xml:space="preserve"> poiskati </w:t>
            </w:r>
            <w:r w:rsidR="007D68DD">
              <w:rPr>
                <w:color w:val="244061" w:themeColor="accent1" w:themeShade="80"/>
              </w:rPr>
              <w:t xml:space="preserve">vse vsebinske, </w:t>
            </w:r>
            <w:r w:rsidR="00080906">
              <w:rPr>
                <w:color w:val="244061" w:themeColor="accent1" w:themeShade="80"/>
              </w:rPr>
              <w:t xml:space="preserve">motivne, </w:t>
            </w:r>
            <w:r w:rsidR="007D68DD">
              <w:rPr>
                <w:color w:val="244061" w:themeColor="accent1" w:themeShade="80"/>
              </w:rPr>
              <w:t>tematske in idejne značilnosti</w:t>
            </w:r>
            <w:r>
              <w:rPr>
                <w:color w:val="244061" w:themeColor="accent1" w:themeShade="80"/>
              </w:rPr>
              <w:t>;</w:t>
            </w:r>
          </w:p>
          <w:p w:rsidR="00080906" w:rsidRDefault="00080906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določiti zgradbo besedila, dogajalni čas in kraj in le-to povezati z zgodovinskimi podatki;</w:t>
            </w:r>
          </w:p>
          <w:p w:rsidR="00B9767E" w:rsidRDefault="00080906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 značilnosti poetične drame</w:t>
            </w:r>
            <w:r w:rsidR="007D68DD">
              <w:rPr>
                <w:color w:val="244061" w:themeColor="accent1" w:themeShade="80"/>
              </w:rPr>
              <w:t>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prepoznati značilnosti </w:t>
            </w:r>
            <w:r w:rsidR="00080906">
              <w:rPr>
                <w:color w:val="244061" w:themeColor="accent1" w:themeShade="80"/>
              </w:rPr>
              <w:t>sloga poetične drame</w:t>
            </w:r>
            <w:r>
              <w:rPr>
                <w:color w:val="244061" w:themeColor="accent1" w:themeShade="80"/>
              </w:rPr>
              <w:t>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spoznati</w:t>
            </w:r>
            <w:r w:rsidR="007D68DD">
              <w:rPr>
                <w:color w:val="244061" w:themeColor="accent1" w:themeShade="80"/>
              </w:rPr>
              <w:t xml:space="preserve"> (tudi</w:t>
            </w:r>
            <w:r>
              <w:rPr>
                <w:color w:val="244061" w:themeColor="accent1" w:themeShade="80"/>
              </w:rPr>
              <w:t xml:space="preserve"> s pomočjo </w:t>
            </w:r>
            <w:r w:rsidR="007D68DD">
              <w:rPr>
                <w:color w:val="244061" w:themeColor="accent1" w:themeShade="80"/>
              </w:rPr>
              <w:t xml:space="preserve">dodatnih </w:t>
            </w:r>
            <w:r>
              <w:rPr>
                <w:color w:val="244061" w:themeColor="accent1" w:themeShade="80"/>
              </w:rPr>
              <w:t>virov</w:t>
            </w:r>
            <w:r w:rsidR="007D68DD">
              <w:rPr>
                <w:color w:val="244061" w:themeColor="accent1" w:themeShade="80"/>
              </w:rPr>
              <w:t>)</w:t>
            </w:r>
            <w:r>
              <w:rPr>
                <w:color w:val="244061" w:themeColor="accent1" w:themeShade="80"/>
              </w:rPr>
              <w:t xml:space="preserve"> </w:t>
            </w:r>
            <w:r w:rsidR="007D68DD">
              <w:rPr>
                <w:color w:val="244061" w:themeColor="accent1" w:themeShade="80"/>
              </w:rPr>
              <w:t>osebe in razmerja med njimi</w:t>
            </w:r>
            <w:r>
              <w:rPr>
                <w:color w:val="244061" w:themeColor="accent1" w:themeShade="80"/>
              </w:rPr>
              <w:t>;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 xml:space="preserve">spoznati temeljne </w:t>
            </w:r>
            <w:r w:rsidR="007D68DD">
              <w:rPr>
                <w:color w:val="244061" w:themeColor="accent1" w:themeShade="80"/>
              </w:rPr>
              <w:t xml:space="preserve">značajske lastnosti osrednjih </w:t>
            </w:r>
            <w:r w:rsidR="00080906">
              <w:rPr>
                <w:color w:val="244061" w:themeColor="accent1" w:themeShade="80"/>
              </w:rPr>
              <w:t>oseb</w:t>
            </w:r>
            <w:r w:rsidR="007D68DD">
              <w:rPr>
                <w:color w:val="244061" w:themeColor="accent1" w:themeShade="80"/>
              </w:rPr>
              <w:t xml:space="preserve"> in njihov odnos do sveta in </w:t>
            </w:r>
            <w:r w:rsidR="00080906">
              <w:rPr>
                <w:color w:val="244061" w:themeColor="accent1" w:themeShade="80"/>
              </w:rPr>
              <w:t>sočloveka</w:t>
            </w:r>
            <w:r>
              <w:rPr>
                <w:color w:val="244061" w:themeColor="accent1" w:themeShade="80"/>
              </w:rPr>
              <w:t>;</w:t>
            </w:r>
          </w:p>
          <w:p w:rsidR="00B9767E" w:rsidRPr="006F73ED" w:rsidRDefault="00B9767E" w:rsidP="00B9767E">
            <w:pPr>
              <w:pStyle w:val="Odstavekseznama"/>
              <w:numPr>
                <w:ilvl w:val="0"/>
                <w:numId w:val="3"/>
              </w:numPr>
              <w:spacing w:after="160" w:line="259" w:lineRule="auto"/>
              <w:jc w:val="both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s pomočjo virov proučiti</w:t>
            </w:r>
            <w:r w:rsidR="007D68DD">
              <w:rPr>
                <w:color w:val="244061" w:themeColor="accent1" w:themeShade="80"/>
              </w:rPr>
              <w:t xml:space="preserve"> življenje in delo </w:t>
            </w:r>
            <w:r w:rsidR="00080906">
              <w:rPr>
                <w:color w:val="244061" w:themeColor="accent1" w:themeShade="80"/>
              </w:rPr>
              <w:t>O. Wilda.</w:t>
            </w:r>
          </w:p>
        </w:tc>
        <w:tc>
          <w:tcPr>
            <w:tcW w:w="639" w:type="dxa"/>
          </w:tcPr>
          <w:p w:rsidR="00B9767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6390C" wp14:editId="1BC7424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DA791" id="Elipsa 1" o:spid="_x0000_s1026" style="position:absolute;margin-left:.05pt;margin-top:.45pt;width:19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" fillcolor="#92d050" strokecolor="#243f60 [1604]" strokeweight="2pt"/>
                  </w:pict>
                </mc:Fallback>
              </mc:AlternateContent>
            </w:r>
          </w:p>
        </w:tc>
        <w:tc>
          <w:tcPr>
            <w:tcW w:w="639" w:type="dxa"/>
          </w:tcPr>
          <w:p w:rsidR="00B9767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455044" wp14:editId="6C25115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4" name="Elips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AD21A" id="Elipsa 4" o:spid="_x0000_s1026" style="position:absolute;margin-left:-.4pt;margin-top:.45pt;width:19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" fillcolor="#ffc000" strokecolor="#243f60 [1604]" strokeweight="2pt"/>
                  </w:pict>
                </mc:Fallback>
              </mc:AlternateContent>
            </w:r>
          </w:p>
        </w:tc>
        <w:tc>
          <w:tcPr>
            <w:tcW w:w="640" w:type="dxa"/>
          </w:tcPr>
          <w:p w:rsidR="00B9767E" w:rsidRDefault="00B9767E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168813" wp14:editId="2C6F228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</wp:posOffset>
                      </wp:positionV>
                      <wp:extent cx="247650" cy="200025"/>
                      <wp:effectExtent l="0" t="0" r="19050" b="28575"/>
                      <wp:wrapNone/>
                      <wp:docPr id="5" name="Elips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000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208C1D" id="Elipsa 5" o:spid="_x0000_s1026" style="position:absolute;margin-left:-.1pt;margin-top:.45pt;width:19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" fillcolor="red" strokecolor="#243f60 [1604]" strokeweight="2pt"/>
                  </w:pict>
                </mc:Fallback>
              </mc:AlternateContent>
            </w:r>
          </w:p>
        </w:tc>
      </w:tr>
      <w:tr w:rsidR="007D68DD" w:rsidRPr="002516EE" w:rsidTr="009154F5">
        <w:trPr>
          <w:trHeight w:val="3243"/>
        </w:trPr>
        <w:tc>
          <w:tcPr>
            <w:tcW w:w="1756" w:type="dxa"/>
            <w:vMerge/>
          </w:tcPr>
          <w:p w:rsidR="007D68DD" w:rsidRPr="002516EE" w:rsidRDefault="007D68DD" w:rsidP="0014020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388" w:type="dxa"/>
            <w:vMerge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39" w:type="dxa"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39" w:type="dxa"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  <w:tc>
          <w:tcPr>
            <w:tcW w:w="640" w:type="dxa"/>
          </w:tcPr>
          <w:p w:rsidR="007D68DD" w:rsidRDefault="007D68DD" w:rsidP="0014020F">
            <w:pPr>
              <w:jc w:val="both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  <w:tr w:rsidR="00B9767E" w:rsidRPr="002516EE" w:rsidTr="0014020F">
        <w:tc>
          <w:tcPr>
            <w:tcW w:w="1756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Strategije</w:t>
            </w:r>
          </w:p>
        </w:tc>
        <w:tc>
          <w:tcPr>
            <w:tcW w:w="7306" w:type="dxa"/>
            <w:gridSpan w:val="4"/>
          </w:tcPr>
          <w:p w:rsidR="00B9767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Razmisli in v e-Listovnik zapiši odgovore na vprašanja: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Kako bom</w:t>
            </w:r>
            <w:r w:rsidRPr="00BE5DFE">
              <w:rPr>
                <w:color w:val="244061" w:themeColor="accent1" w:themeShade="80"/>
              </w:rPr>
              <w:t xml:space="preserve"> dosegel zastavljene cilje? 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BE5DFE">
              <w:rPr>
                <w:color w:val="244061" w:themeColor="accent1" w:themeShade="80"/>
              </w:rPr>
              <w:t xml:space="preserve">Kdo </w:t>
            </w:r>
            <w:r>
              <w:rPr>
                <w:color w:val="244061" w:themeColor="accent1" w:themeShade="80"/>
              </w:rPr>
              <w:t>m</w:t>
            </w:r>
            <w:r w:rsidRPr="00BE5DFE">
              <w:rPr>
                <w:color w:val="244061" w:themeColor="accent1" w:themeShade="80"/>
              </w:rPr>
              <w:t xml:space="preserve">i bo pri tem pomagal? </w:t>
            </w:r>
          </w:p>
          <w:p w:rsidR="00B9767E" w:rsidRPr="006A5B6C" w:rsidRDefault="00B9767E" w:rsidP="00B9767E">
            <w:pPr>
              <w:pStyle w:val="Odstavekseznama"/>
              <w:numPr>
                <w:ilvl w:val="0"/>
                <w:numId w:val="1"/>
              </w:numPr>
              <w:spacing w:after="160" w:line="259" w:lineRule="auto"/>
              <w:rPr>
                <w:color w:val="244061" w:themeColor="accent1" w:themeShade="80"/>
              </w:rPr>
            </w:pPr>
            <w:r w:rsidRPr="006A5B6C">
              <w:rPr>
                <w:color w:val="244061" w:themeColor="accent1" w:themeShade="80"/>
              </w:rPr>
              <w:t>Ali poznam učinkovite strategije učenja in dela z viri?</w:t>
            </w:r>
          </w:p>
        </w:tc>
      </w:tr>
      <w:tr w:rsidR="00B9767E" w:rsidRPr="002516EE" w:rsidTr="0014020F">
        <w:tc>
          <w:tcPr>
            <w:tcW w:w="1756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Dokazi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306" w:type="dxa"/>
            <w:gridSpan w:val="4"/>
          </w:tcPr>
          <w:p w:rsidR="00B9767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BE5DFE">
              <w:rPr>
                <w:rFonts w:asciiTheme="minorHAnsi" w:hAnsiTheme="minorHAnsi"/>
                <w:color w:val="244061" w:themeColor="accent1" w:themeShade="80"/>
              </w:rPr>
              <w:t>Kako boš dokazal, da si cilj dosegel?</w:t>
            </w:r>
            <w:r>
              <w:rPr>
                <w:rFonts w:asciiTheme="minorHAnsi" w:hAnsiTheme="minorHAnsi"/>
                <w:color w:val="244061" w:themeColor="accent1" w:themeShade="80"/>
              </w:rPr>
              <w:t xml:space="preserve"> Pri tem odgovori oz. s pomočjo danih virov »predelaj« dane zahteve (le-te so označene z barvami – za popolno poznavanje poglavja moraš poznati odgovore na vse zahteve):</w:t>
            </w:r>
          </w:p>
          <w:p w:rsidR="00B9767E" w:rsidRDefault="00B9767E" w:rsidP="0014020F">
            <w:pPr>
              <w:rPr>
                <w:rFonts w:asciiTheme="minorHAnsi" w:hAnsiTheme="minorHAnsi"/>
                <w:color w:val="FF0000"/>
              </w:rPr>
            </w:pPr>
            <w:r w:rsidRPr="002516EE">
              <w:rPr>
                <w:rFonts w:asciiTheme="minorHAnsi" w:hAnsiTheme="minorHAnsi"/>
                <w:color w:val="FF0000"/>
              </w:rPr>
              <w:t>- razloži pojme</w:t>
            </w:r>
            <w:r>
              <w:rPr>
                <w:rFonts w:asciiTheme="minorHAnsi" w:hAnsiTheme="minorHAnsi"/>
                <w:color w:val="FF0000"/>
              </w:rPr>
              <w:t>:</w:t>
            </w:r>
            <w:r w:rsidRPr="002516EE">
              <w:rPr>
                <w:rFonts w:asciiTheme="minorHAnsi" w:hAnsiTheme="minorHAnsi"/>
                <w:color w:val="FF0000"/>
              </w:rPr>
              <w:t xml:space="preserve"> </w:t>
            </w:r>
            <w:r w:rsidR="001E4621">
              <w:rPr>
                <w:rFonts w:asciiTheme="minorHAnsi" w:hAnsiTheme="minorHAnsi"/>
                <w:color w:val="FF0000"/>
              </w:rPr>
              <w:t>poetična drama, biblijski slog, dekadenca, nova romantika, sinestezije</w:t>
            </w:r>
            <w:r w:rsidRPr="002516EE">
              <w:rPr>
                <w:rFonts w:asciiTheme="minorHAnsi" w:hAnsiTheme="minorHAnsi"/>
                <w:color w:val="FF000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- zna na podlagi prebranih</w:t>
            </w:r>
            <w:r w:rsidR="001E4621">
              <w:rPr>
                <w:rFonts w:asciiTheme="minorHAnsi" w:hAnsiTheme="minorHAnsi"/>
                <w:color w:val="FF0000"/>
              </w:rPr>
              <w:t>/poslušanih</w:t>
            </w:r>
            <w:r>
              <w:rPr>
                <w:rFonts w:asciiTheme="minorHAnsi" w:hAnsiTheme="minorHAnsi"/>
                <w:color w:val="FF0000"/>
              </w:rPr>
              <w:t xml:space="preserve"> odlomkov razložiti, kako je v njih predstavljen </w:t>
            </w:r>
            <w:r w:rsidR="007D68DD">
              <w:rPr>
                <w:rFonts w:asciiTheme="minorHAnsi" w:hAnsiTheme="minorHAnsi"/>
                <w:color w:val="FF0000"/>
              </w:rPr>
              <w:t>odnos med nastopajočimi osebami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skozi vsebino odlomkov prepozna značilnosti </w:t>
            </w:r>
            <w:r w:rsidR="001E4621">
              <w:rPr>
                <w:rFonts w:asciiTheme="minorHAnsi" w:hAnsiTheme="minorHAnsi"/>
                <w:color w:val="FF0000"/>
              </w:rPr>
              <w:t>dekadence in nove romantike</w:t>
            </w:r>
            <w:r>
              <w:rPr>
                <w:rFonts w:asciiTheme="minorHAnsi" w:hAnsiTheme="minorHAnsi"/>
                <w:color w:val="FF0000"/>
              </w:rPr>
              <w:t>;</w:t>
            </w:r>
          </w:p>
          <w:p w:rsidR="001E4621" w:rsidRDefault="001E4621" w:rsidP="0014020F">
            <w:pPr>
              <w:rPr>
                <w:rFonts w:asciiTheme="minorHAnsi" w:hAnsiTheme="minorHAnsi"/>
                <w:color w:val="FF0000"/>
              </w:rPr>
            </w:pPr>
          </w:p>
          <w:p w:rsidR="007D68DD" w:rsidRDefault="00B9767E" w:rsidP="0014020F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 xml:space="preserve">- v </w:t>
            </w:r>
            <w:r w:rsidR="007D68DD">
              <w:rPr>
                <w:rFonts w:asciiTheme="minorHAnsi" w:hAnsiTheme="minorHAnsi"/>
                <w:color w:val="FF0000"/>
              </w:rPr>
              <w:t>e-gradivih</w:t>
            </w:r>
            <w:r>
              <w:rPr>
                <w:rFonts w:asciiTheme="minorHAnsi" w:hAnsiTheme="minorHAnsi"/>
                <w:color w:val="FF0000"/>
              </w:rPr>
              <w:t xml:space="preserve"> na povezav</w:t>
            </w:r>
            <w:r w:rsidR="001E4621">
              <w:rPr>
                <w:rFonts w:asciiTheme="minorHAnsi" w:hAnsiTheme="minorHAnsi"/>
                <w:color w:val="FF0000"/>
              </w:rPr>
              <w:t>ah</w:t>
            </w:r>
            <w:r>
              <w:rPr>
                <w:rFonts w:asciiTheme="minorHAnsi" w:hAnsiTheme="minorHAnsi"/>
                <w:color w:val="FF0000"/>
              </w:rPr>
              <w:t xml:space="preserve"> </w:t>
            </w:r>
          </w:p>
          <w:p w:rsidR="00B9767E" w:rsidRDefault="00367170" w:rsidP="0014020F">
            <w:pPr>
              <w:rPr>
                <w:rFonts w:asciiTheme="minorHAnsi" w:hAnsiTheme="minorHAnsi"/>
                <w:color w:val="FF0000"/>
              </w:rPr>
            </w:pPr>
            <w:hyperlink r:id="rId10" w:history="1"/>
            <w:hyperlink r:id="rId11" w:history="1">
              <w:r w:rsidR="001E4621" w:rsidRPr="003539AB">
                <w:rPr>
                  <w:rStyle w:val="Hiperpovezava"/>
                </w:rPr>
                <w:t>http://www.s-sers.mb.edus.si/gradiva/w3/slo/046_saloma/02_obravnava.html</w:t>
              </w:r>
            </w:hyperlink>
            <w:r w:rsidR="001E4621">
              <w:t xml:space="preserve">, </w:t>
            </w:r>
            <w:hyperlink r:id="rId12" w:history="1">
              <w:r w:rsidR="001E4621" w:rsidRPr="003539AB">
                <w:rPr>
                  <w:rStyle w:val="Hiperpovezava"/>
                </w:rPr>
                <w:t>http://www.s-sers.mb.edus.si/gradiva/w3/slo/046_saloma/03_obravnava.html</w:t>
              </w:r>
            </w:hyperlink>
            <w:r w:rsidR="001E4621">
              <w:t xml:space="preserve"> - </w:t>
            </w:r>
            <w:r w:rsidR="000877A8">
              <w:rPr>
                <w:rFonts w:asciiTheme="minorHAnsi" w:hAnsiTheme="minorHAnsi"/>
                <w:color w:val="FF0000"/>
              </w:rPr>
              <w:t>prebere</w:t>
            </w:r>
            <w:r w:rsidR="001E4621">
              <w:rPr>
                <w:rFonts w:asciiTheme="minorHAnsi" w:hAnsiTheme="minorHAnsi"/>
                <w:color w:val="FF0000"/>
              </w:rPr>
              <w:t>/posluša</w:t>
            </w:r>
            <w:r w:rsidR="000877A8">
              <w:rPr>
                <w:rFonts w:asciiTheme="minorHAnsi" w:hAnsiTheme="minorHAnsi"/>
                <w:color w:val="FF0000"/>
              </w:rPr>
              <w:t xml:space="preserve"> </w:t>
            </w:r>
            <w:r w:rsidR="001E4621">
              <w:rPr>
                <w:rFonts w:asciiTheme="minorHAnsi" w:hAnsiTheme="minorHAnsi"/>
                <w:color w:val="FF0000"/>
              </w:rPr>
              <w:t>odlomke ter odgovori na vprašanja;</w:t>
            </w:r>
          </w:p>
          <w:p w:rsidR="001E4621" w:rsidRDefault="001E4621" w:rsidP="0014020F">
            <w:pPr>
              <w:rPr>
                <w:rFonts w:asciiTheme="minorHAnsi" w:hAnsiTheme="minorHAnsi"/>
                <w:color w:val="FF0000"/>
                <w:highlight w:val="yellow"/>
              </w:rPr>
            </w:pPr>
          </w:p>
          <w:p w:rsidR="00B9767E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 w:rsidRPr="002516EE">
              <w:rPr>
                <w:rFonts w:asciiTheme="minorHAnsi" w:hAnsiTheme="minorHAnsi"/>
                <w:color w:val="1F497D" w:themeColor="text2"/>
              </w:rPr>
              <w:t xml:space="preserve">- </w:t>
            </w:r>
            <w:r>
              <w:rPr>
                <w:rFonts w:asciiTheme="minorHAnsi" w:hAnsiTheme="minorHAnsi"/>
                <w:color w:val="1F497D" w:themeColor="text2"/>
              </w:rPr>
              <w:t xml:space="preserve">zna </w:t>
            </w:r>
            <w:r w:rsidR="001E4621">
              <w:rPr>
                <w:rFonts w:asciiTheme="minorHAnsi" w:hAnsiTheme="minorHAnsi"/>
                <w:color w:val="1F497D" w:themeColor="text2"/>
              </w:rPr>
              <w:t>Salomo</w:t>
            </w:r>
            <w:r>
              <w:rPr>
                <w:rFonts w:asciiTheme="minorHAnsi" w:hAnsiTheme="minorHAnsi"/>
                <w:color w:val="1F497D" w:themeColor="text2"/>
              </w:rPr>
              <w:t xml:space="preserve"> umestiti v literarno zvrst, in predstaviti značilnosti </w:t>
            </w:r>
            <w:r w:rsidR="001E4621">
              <w:rPr>
                <w:rFonts w:asciiTheme="minorHAnsi" w:hAnsiTheme="minorHAnsi"/>
                <w:color w:val="1F497D" w:themeColor="text2"/>
              </w:rPr>
              <w:t>poetične drame;</w:t>
            </w:r>
            <w:r w:rsidRPr="002516E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B9767E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s pomočjo virov zna podati zgradbo </w:t>
            </w:r>
            <w:r w:rsidR="007D68DD">
              <w:rPr>
                <w:rFonts w:asciiTheme="minorHAnsi" w:hAnsiTheme="minorHAnsi"/>
                <w:color w:val="1F497D" w:themeColor="text2"/>
              </w:rPr>
              <w:t xml:space="preserve">in vsebino celotne </w:t>
            </w:r>
            <w:r w:rsidR="001E4621">
              <w:rPr>
                <w:rFonts w:asciiTheme="minorHAnsi" w:hAnsiTheme="minorHAnsi"/>
                <w:color w:val="1F497D" w:themeColor="text2"/>
              </w:rPr>
              <w:t>drame</w:t>
            </w:r>
            <w:r>
              <w:rPr>
                <w:rFonts w:asciiTheme="minorHAnsi" w:hAnsiTheme="minorHAnsi"/>
                <w:color w:val="1F497D" w:themeColor="text2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lastRenderedPageBreak/>
              <w:t xml:space="preserve">- </w:t>
            </w:r>
            <w:r w:rsidRPr="00184030">
              <w:rPr>
                <w:rFonts w:asciiTheme="minorHAnsi" w:hAnsiTheme="minorHAnsi"/>
                <w:color w:val="1F497D" w:themeColor="text2"/>
              </w:rPr>
              <w:t>iz obravnavanega odlomka s pomočjo vedenja o vsebini odlomk</w:t>
            </w:r>
            <w:r w:rsidR="007D68DD">
              <w:rPr>
                <w:rFonts w:asciiTheme="minorHAnsi" w:hAnsiTheme="minorHAnsi"/>
                <w:color w:val="1F497D" w:themeColor="text2"/>
              </w:rPr>
              <w:t>e</w:t>
            </w:r>
            <w:r w:rsidRPr="00184030">
              <w:rPr>
                <w:rFonts w:asciiTheme="minorHAnsi" w:hAnsiTheme="minorHAnsi"/>
                <w:color w:val="1F497D" w:themeColor="text2"/>
              </w:rPr>
              <w:t xml:space="preserve"> ustrezno umesti; </w:t>
            </w:r>
          </w:p>
          <w:p w:rsidR="001E4621" w:rsidRDefault="001E4621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>- določi slogovna sredstva v odlomku in le-ta poimenuje;</w:t>
            </w:r>
          </w:p>
          <w:p w:rsidR="001E4621" w:rsidRPr="00184030" w:rsidRDefault="001E4621" w:rsidP="0014020F">
            <w:pPr>
              <w:rPr>
                <w:rFonts w:asciiTheme="minorHAnsi" w:hAnsiTheme="minorHAnsi"/>
                <w:color w:val="1F497D" w:themeColor="text2"/>
              </w:rPr>
            </w:pPr>
          </w:p>
          <w:p w:rsidR="007D68DD" w:rsidRDefault="00B9767E" w:rsidP="0014020F">
            <w:pPr>
              <w:rPr>
                <w:rFonts w:asciiTheme="minorHAnsi" w:hAnsiTheme="minorHAnsi"/>
                <w:color w:val="1F497D" w:themeColor="text2"/>
              </w:rPr>
            </w:pPr>
            <w:r>
              <w:rPr>
                <w:rFonts w:asciiTheme="minorHAnsi" w:hAnsiTheme="minorHAnsi"/>
                <w:color w:val="1F497D" w:themeColor="text2"/>
              </w:rPr>
              <w:t xml:space="preserve">- v </w:t>
            </w:r>
            <w:r w:rsidR="007D68DD">
              <w:rPr>
                <w:rFonts w:asciiTheme="minorHAnsi" w:hAnsiTheme="minorHAnsi"/>
                <w:color w:val="1F497D" w:themeColor="text2"/>
              </w:rPr>
              <w:t>e-gradivih</w:t>
            </w:r>
            <w:r>
              <w:rPr>
                <w:rFonts w:asciiTheme="minorHAnsi" w:hAnsiTheme="minorHAnsi"/>
                <w:color w:val="1F497D" w:themeColor="text2"/>
              </w:rPr>
              <w:t xml:space="preserve"> na povezav</w:t>
            </w:r>
            <w:r w:rsidR="001E4621">
              <w:rPr>
                <w:rFonts w:asciiTheme="minorHAnsi" w:hAnsiTheme="minorHAnsi"/>
                <w:color w:val="1F497D" w:themeColor="text2"/>
              </w:rPr>
              <w:t>ah:</w:t>
            </w:r>
            <w:r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  <w:p w:rsidR="000877A8" w:rsidRPr="00367170" w:rsidRDefault="001E4621" w:rsidP="0014020F">
            <w:pPr>
              <w:rPr>
                <w:rStyle w:val="Hiperpovezava"/>
                <w:rFonts w:asciiTheme="minorHAnsi" w:hAnsiTheme="minorHAnsi"/>
                <w:u w:val="none"/>
              </w:rPr>
            </w:pPr>
            <w:hyperlink r:id="rId13" w:history="1">
              <w:r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http://www.s-sers.mb.edus.si/gradiva/w3/slo/046_saloma/04_obravnava.html</w:t>
              </w:r>
            </w:hyperlink>
            <w:r>
              <w:rPr>
                <w:rStyle w:val="Hiperpovezava"/>
                <w:rFonts w:asciiTheme="minorHAnsi" w:hAnsiTheme="minorHAnsi"/>
              </w:rPr>
              <w:t xml:space="preserve">, </w:t>
            </w:r>
            <w:hyperlink r:id="rId14" w:history="1">
              <w:r w:rsidR="00367170"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http://www.s-sers.mb.edus.si/gradiva/w3/slo/046_saloma/06_obravnava.html</w:t>
              </w:r>
            </w:hyperlink>
            <w:r w:rsidR="00367170">
              <w:rPr>
                <w:rStyle w:val="Hiperpovezava"/>
                <w:rFonts w:asciiTheme="minorHAnsi" w:hAnsiTheme="minorHAnsi"/>
              </w:rPr>
              <w:t xml:space="preserve"> </w:t>
            </w:r>
            <w:r w:rsidR="00367170" w:rsidRPr="00367170">
              <w:rPr>
                <w:color w:val="1F497D" w:themeColor="text2"/>
              </w:rPr>
              <w:t>- reši naloge</w:t>
            </w:r>
          </w:p>
          <w:p w:rsidR="001E4621" w:rsidRDefault="001E4621" w:rsidP="0014020F">
            <w:pPr>
              <w:rPr>
                <w:rStyle w:val="Hiperpovezava"/>
                <w:color w:val="17365D" w:themeColor="text2" w:themeShade="BF"/>
              </w:rPr>
            </w:pPr>
          </w:p>
          <w:p w:rsidR="001E4621" w:rsidRPr="000877A8" w:rsidRDefault="001E4621" w:rsidP="0014020F">
            <w:pPr>
              <w:rPr>
                <w:rStyle w:val="Hiperpovezava"/>
                <w:color w:val="17365D" w:themeColor="text2" w:themeShade="BF"/>
                <w:u w:val="none"/>
              </w:rPr>
            </w:pPr>
          </w:p>
          <w:p w:rsidR="00B9767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-</w:t>
            </w:r>
            <w:r>
              <w:rPr>
                <w:rFonts w:asciiTheme="minorHAnsi" w:hAnsiTheme="minorHAnsi"/>
                <w:color w:val="00B050"/>
              </w:rPr>
              <w:t xml:space="preserve"> opredeli se o aktualnosti </w:t>
            </w:r>
            <w:r w:rsidR="001E4621">
              <w:rPr>
                <w:rFonts w:asciiTheme="minorHAnsi" w:hAnsiTheme="minorHAnsi"/>
                <w:color w:val="00B050"/>
              </w:rPr>
              <w:t xml:space="preserve">oz. izvoru </w:t>
            </w:r>
            <w:r>
              <w:rPr>
                <w:rFonts w:asciiTheme="minorHAnsi" w:hAnsiTheme="minorHAnsi"/>
                <w:color w:val="00B050"/>
              </w:rPr>
              <w:t xml:space="preserve">motivov in teme v </w:t>
            </w:r>
            <w:r w:rsidR="001E4621">
              <w:rPr>
                <w:rFonts w:asciiTheme="minorHAnsi" w:hAnsiTheme="minorHAnsi"/>
                <w:color w:val="00B050"/>
              </w:rPr>
              <w:t>Salomi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predstavi </w:t>
            </w:r>
            <w:r w:rsidR="001E4621">
              <w:rPr>
                <w:rFonts w:asciiTheme="minorHAnsi" w:hAnsiTheme="minorHAnsi"/>
                <w:color w:val="00B050"/>
              </w:rPr>
              <w:t>slogovne</w:t>
            </w:r>
            <w:r>
              <w:rPr>
                <w:rFonts w:asciiTheme="minorHAnsi" w:hAnsiTheme="minorHAnsi"/>
                <w:color w:val="00B050"/>
              </w:rPr>
              <w:t xml:space="preserve"> značilnosti odlomka</w:t>
            </w:r>
            <w:r w:rsidR="001E4621">
              <w:rPr>
                <w:rFonts w:asciiTheme="minorHAnsi" w:hAnsiTheme="minorHAnsi"/>
                <w:color w:val="00B050"/>
              </w:rPr>
              <w:t xml:space="preserve"> – spozna tudi sinestezijo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B9767E" w:rsidRDefault="00B9767E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</w:t>
            </w:r>
            <w:r w:rsidR="007D68DD">
              <w:rPr>
                <w:rFonts w:asciiTheme="minorHAnsi" w:hAnsiTheme="minorHAnsi"/>
                <w:color w:val="00B050"/>
              </w:rPr>
              <w:t xml:space="preserve">primerja ravnanja obeh srednjih </w:t>
            </w:r>
            <w:r w:rsidR="001E4621">
              <w:rPr>
                <w:rFonts w:asciiTheme="minorHAnsi" w:hAnsiTheme="minorHAnsi"/>
                <w:color w:val="00B050"/>
              </w:rPr>
              <w:t>likov</w:t>
            </w:r>
            <w:r w:rsidR="007D68DD">
              <w:rPr>
                <w:rFonts w:asciiTheme="minorHAnsi" w:hAnsiTheme="minorHAnsi"/>
                <w:color w:val="00B050"/>
              </w:rPr>
              <w:t xml:space="preserve"> in s</w:t>
            </w:r>
            <w:r w:rsidR="001E4621">
              <w:rPr>
                <w:rFonts w:asciiTheme="minorHAnsi" w:hAnsiTheme="minorHAnsi"/>
                <w:color w:val="00B050"/>
              </w:rPr>
              <w:t>e</w:t>
            </w:r>
            <w:r w:rsidR="007D68DD">
              <w:rPr>
                <w:rFonts w:asciiTheme="minorHAnsi" w:hAnsiTheme="minorHAnsi"/>
                <w:color w:val="00B050"/>
              </w:rPr>
              <w:t xml:space="preserve"> do njih opredeli</w:t>
            </w:r>
            <w:r>
              <w:rPr>
                <w:rFonts w:asciiTheme="minorHAnsi" w:hAnsiTheme="minorHAnsi"/>
                <w:color w:val="00B050"/>
              </w:rPr>
              <w:t>;</w:t>
            </w:r>
          </w:p>
          <w:p w:rsidR="001E4621" w:rsidRDefault="001E4621" w:rsidP="0014020F">
            <w:pPr>
              <w:rPr>
                <w:rFonts w:asciiTheme="minorHAnsi" w:hAnsiTheme="minorHAnsi"/>
                <w:color w:val="00B050"/>
              </w:rPr>
            </w:pPr>
          </w:p>
          <w:p w:rsidR="007D68DD" w:rsidRDefault="00B9767E" w:rsidP="0014020F">
            <w:pPr>
              <w:rPr>
                <w:rFonts w:asciiTheme="minorHAnsi" w:hAnsiTheme="minorHAnsi"/>
                <w:color w:val="00B050"/>
              </w:rPr>
            </w:pPr>
            <w:r>
              <w:rPr>
                <w:rFonts w:asciiTheme="minorHAnsi" w:hAnsiTheme="minorHAnsi"/>
                <w:color w:val="00B050"/>
              </w:rPr>
              <w:t xml:space="preserve">- v </w:t>
            </w:r>
            <w:r w:rsidR="007D68DD">
              <w:rPr>
                <w:rFonts w:asciiTheme="minorHAnsi" w:hAnsiTheme="minorHAnsi"/>
                <w:color w:val="00B050"/>
              </w:rPr>
              <w:t>e-gradivih</w:t>
            </w:r>
            <w:r>
              <w:rPr>
                <w:rFonts w:asciiTheme="minorHAnsi" w:hAnsiTheme="minorHAnsi"/>
                <w:color w:val="00B050"/>
              </w:rPr>
              <w:t xml:space="preserve"> na povezavi </w:t>
            </w:r>
          </w:p>
          <w:p w:rsidR="00B9767E" w:rsidRPr="000877A8" w:rsidRDefault="00367170" w:rsidP="0014020F">
            <w:pPr>
              <w:rPr>
                <w:rFonts w:asciiTheme="minorHAnsi" w:hAnsiTheme="minorHAnsi"/>
                <w:color w:val="00B050"/>
              </w:rPr>
            </w:pPr>
            <w:hyperlink r:id="rId15" w:history="1">
              <w:r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http://www.s-sers.mb.edus.si/gradiva/w3/slo/046_saloma/07_obravnava.html</w:t>
              </w:r>
            </w:hyperlink>
            <w:r>
              <w:rPr>
                <w:rStyle w:val="Hiperpovezava"/>
                <w:rFonts w:asciiTheme="minorHAnsi" w:hAnsiTheme="minorHAnsi"/>
                <w:u w:val="none"/>
              </w:rPr>
              <w:t xml:space="preserve">, </w:t>
            </w:r>
            <w:hyperlink r:id="rId16" w:history="1">
              <w:r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http://www.s-sers.mb.edus.si/gradiva/w3/slo/046_saloma/09_naloge.html</w:t>
              </w:r>
            </w:hyperlink>
            <w:r>
              <w:rPr>
                <w:rStyle w:val="Hiperpovezava"/>
                <w:rFonts w:asciiTheme="minorHAnsi" w:hAnsiTheme="minorHAnsi"/>
                <w:u w:val="none"/>
              </w:rPr>
              <w:t xml:space="preserve"> - </w:t>
            </w:r>
            <w:r w:rsidR="000877A8">
              <w:rPr>
                <w:rStyle w:val="Hiperpovezava"/>
                <w:rFonts w:asciiTheme="minorHAnsi" w:hAnsiTheme="minorHAnsi"/>
                <w:u w:val="none"/>
              </w:rPr>
              <w:t xml:space="preserve"> </w:t>
            </w:r>
            <w:r w:rsidR="00B9767E" w:rsidRPr="000877A8">
              <w:rPr>
                <w:rFonts w:asciiTheme="minorHAnsi" w:hAnsiTheme="minorHAnsi"/>
                <w:color w:val="00B050"/>
              </w:rPr>
              <w:t xml:space="preserve"> reši </w:t>
            </w:r>
            <w:r w:rsidR="000877A8">
              <w:rPr>
                <w:rFonts w:asciiTheme="minorHAnsi" w:hAnsiTheme="minorHAnsi"/>
                <w:color w:val="00B050"/>
              </w:rPr>
              <w:t>n</w:t>
            </w:r>
            <w:r w:rsidR="000877A8">
              <w:rPr>
                <w:color w:val="00B050"/>
              </w:rPr>
              <w:t xml:space="preserve">aloge </w:t>
            </w:r>
            <w:r w:rsidR="00B9767E" w:rsidRPr="000877A8">
              <w:rPr>
                <w:rFonts w:asciiTheme="minorHAnsi" w:hAnsiTheme="minorHAnsi"/>
                <w:color w:val="00B050"/>
              </w:rPr>
              <w:t xml:space="preserve">ter </w:t>
            </w:r>
            <w:r w:rsidR="000877A8">
              <w:rPr>
                <w:rFonts w:asciiTheme="minorHAnsi" w:hAnsiTheme="minorHAnsi"/>
                <w:color w:val="00B050"/>
              </w:rPr>
              <w:t>j</w:t>
            </w:r>
            <w:r w:rsidR="000877A8">
              <w:rPr>
                <w:color w:val="00B050"/>
              </w:rPr>
              <w:t xml:space="preserve">ih </w:t>
            </w:r>
            <w:r w:rsidR="00B9767E" w:rsidRPr="000877A8">
              <w:rPr>
                <w:rFonts w:asciiTheme="minorHAnsi" w:hAnsiTheme="minorHAnsi"/>
                <w:color w:val="00B050"/>
              </w:rPr>
              <w:t xml:space="preserve">oddaj med dokaze v Moje učenje - </w:t>
            </w:r>
            <w:r w:rsidR="00B9767E" w:rsidRPr="00367170">
              <w:rPr>
                <w:rFonts w:asciiTheme="minorHAnsi" w:hAnsiTheme="minorHAnsi"/>
                <w:b/>
                <w:color w:val="00B050"/>
              </w:rPr>
              <w:t>Dokazi</w:t>
            </w:r>
            <w:r w:rsidR="00B9767E" w:rsidRPr="000877A8">
              <w:rPr>
                <w:rFonts w:asciiTheme="minorHAnsi" w:hAnsiTheme="minorHAnsi"/>
                <w:color w:val="00B050"/>
              </w:rPr>
              <w:t>.</w:t>
            </w:r>
          </w:p>
          <w:p w:rsidR="000877A8" w:rsidRDefault="000877A8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0877A8" w:rsidRDefault="000877A8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0877A8">
              <w:rPr>
                <w:rFonts w:asciiTheme="minorHAnsi" w:hAnsiTheme="minorHAnsi"/>
                <w:color w:val="632423" w:themeColor="accent2" w:themeShade="80"/>
              </w:rPr>
              <w:t xml:space="preserve">Na spletni povezavi </w:t>
            </w:r>
            <w:hyperlink r:id="rId17" w:history="1">
              <w:r w:rsidR="001E4621"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http://www.s-sers.mb.edus.si/gradiva/w3/slo/046_saloma/09_sinteza.html</w:t>
              </w:r>
            </w:hyperlink>
            <w:r w:rsidR="001E4621">
              <w:rPr>
                <w:rFonts w:asciiTheme="minorHAnsi" w:hAnsiTheme="minorHAnsi"/>
                <w:color w:val="632423" w:themeColor="accent2" w:themeShade="80"/>
              </w:rPr>
              <w:t xml:space="preserve"> </w:t>
            </w:r>
            <w:r w:rsidRPr="000877A8">
              <w:rPr>
                <w:rFonts w:asciiTheme="minorHAnsi" w:hAnsiTheme="minorHAnsi"/>
                <w:color w:val="632423" w:themeColor="accent2" w:themeShade="80"/>
              </w:rPr>
              <w:t>povzemi obravnavano temo.</w:t>
            </w:r>
          </w:p>
          <w:p w:rsidR="000877A8" w:rsidRPr="000877A8" w:rsidRDefault="000877A8" w:rsidP="0014020F">
            <w:pPr>
              <w:rPr>
                <w:rFonts w:asciiTheme="minorHAnsi" w:hAnsiTheme="minorHAnsi"/>
                <w:color w:val="632423" w:themeColor="accent2" w:themeShade="80"/>
              </w:rPr>
            </w:pPr>
            <w:r w:rsidRPr="000877A8">
              <w:rPr>
                <w:rFonts w:asciiTheme="minorHAnsi" w:hAnsiTheme="minorHAnsi"/>
                <w:color w:val="632423" w:themeColor="accent2" w:themeShade="80"/>
              </w:rPr>
              <w:t xml:space="preserve">Na spletni povezavi </w:t>
            </w:r>
            <w:hyperlink r:id="rId18" w:history="1"/>
            <w:hyperlink r:id="rId19" w:history="1">
              <w:r w:rsidR="001E4621" w:rsidRPr="003539AB">
                <w:rPr>
                  <w:rStyle w:val="Hiperpovezava"/>
                  <w:rFonts w:asciiTheme="minorHAnsi" w:hAnsiTheme="minorHAnsi"/>
                </w:rPr>
                <w:t>http://www.s-sers.mb.edus.si/gradiva/w3/slo/046_saloma/08_avtor.html</w:t>
              </w:r>
            </w:hyperlink>
            <w:r w:rsidR="001E4621">
              <w:rPr>
                <w:rStyle w:val="Hiperpovezava"/>
                <w:rFonts w:asciiTheme="minorHAnsi" w:hAnsiTheme="minorHAnsi"/>
              </w:rPr>
              <w:t xml:space="preserve"> </w:t>
            </w:r>
            <w:r w:rsidRPr="000877A8">
              <w:rPr>
                <w:rFonts w:asciiTheme="minorHAnsi" w:hAnsiTheme="minorHAnsi"/>
                <w:color w:val="632423" w:themeColor="accent2" w:themeShade="80"/>
              </w:rPr>
              <w:t>preberi osnovne podatke o avtorju</w:t>
            </w:r>
            <w:r w:rsidR="001E4621">
              <w:rPr>
                <w:rFonts w:asciiTheme="minorHAnsi" w:hAnsiTheme="minorHAnsi"/>
                <w:color w:val="632423" w:themeColor="accent2" w:themeShade="80"/>
              </w:rPr>
              <w:t xml:space="preserve"> in dopolni nalogo</w:t>
            </w:r>
            <w:r w:rsidRPr="000877A8">
              <w:rPr>
                <w:rFonts w:asciiTheme="minorHAnsi" w:hAnsiTheme="minorHAnsi"/>
                <w:color w:val="632423" w:themeColor="accent2" w:themeShade="80"/>
              </w:rPr>
              <w:t>.</w:t>
            </w:r>
          </w:p>
          <w:p w:rsidR="000877A8" w:rsidRDefault="000877A8" w:rsidP="0014020F">
            <w:pPr>
              <w:rPr>
                <w:rFonts w:asciiTheme="minorHAnsi" w:hAnsiTheme="minorHAnsi"/>
                <w:color w:val="00B050"/>
                <w:highlight w:val="yellow"/>
              </w:rPr>
            </w:pPr>
          </w:p>
          <w:p w:rsidR="007D68DD" w:rsidRPr="001E4621" w:rsidRDefault="007D68DD" w:rsidP="0014020F">
            <w:pPr>
              <w:rPr>
                <w:rFonts w:asciiTheme="minorHAnsi" w:hAnsiTheme="minorHAnsi"/>
                <w:color w:val="17365D" w:themeColor="text2" w:themeShade="BF"/>
              </w:rPr>
            </w:pPr>
            <w:r w:rsidRPr="001E4621">
              <w:rPr>
                <w:rFonts w:asciiTheme="minorHAnsi" w:hAnsiTheme="minorHAnsi"/>
                <w:color w:val="17365D" w:themeColor="text2" w:themeShade="BF"/>
              </w:rPr>
              <w:t xml:space="preserve">Reši </w:t>
            </w:r>
            <w:proofErr w:type="spellStart"/>
            <w:r w:rsidR="001E4621" w:rsidRPr="001E4621">
              <w:rPr>
                <w:rFonts w:asciiTheme="minorHAnsi" w:hAnsiTheme="minorHAnsi"/>
                <w:color w:val="17365D" w:themeColor="text2" w:themeShade="BF"/>
              </w:rPr>
              <w:t>DL_Saloma</w:t>
            </w:r>
            <w:proofErr w:type="spellEnd"/>
            <w:r w:rsidRPr="001E4621">
              <w:rPr>
                <w:rFonts w:asciiTheme="minorHAnsi" w:hAnsiTheme="minorHAnsi"/>
                <w:color w:val="17365D" w:themeColor="text2" w:themeShade="BF"/>
              </w:rPr>
              <w:t xml:space="preserve"> in ga odda</w:t>
            </w:r>
            <w:r w:rsidR="00367170">
              <w:rPr>
                <w:rFonts w:asciiTheme="minorHAnsi" w:hAnsiTheme="minorHAnsi"/>
                <w:color w:val="17365D" w:themeColor="text2" w:themeShade="BF"/>
              </w:rPr>
              <w:t>j</w:t>
            </w:r>
            <w:r w:rsidRPr="001E4621">
              <w:rPr>
                <w:rFonts w:asciiTheme="minorHAnsi" w:hAnsiTheme="minorHAnsi"/>
                <w:color w:val="17365D" w:themeColor="text2" w:themeShade="BF"/>
              </w:rPr>
              <w:t xml:space="preserve"> med </w:t>
            </w:r>
            <w:r w:rsidRPr="001E4621">
              <w:rPr>
                <w:rFonts w:asciiTheme="minorHAnsi" w:hAnsiTheme="minorHAnsi"/>
                <w:b/>
                <w:color w:val="17365D" w:themeColor="text2" w:themeShade="BF"/>
              </w:rPr>
              <w:t>Dokaze</w:t>
            </w:r>
            <w:r w:rsidRPr="001E4621">
              <w:rPr>
                <w:rFonts w:asciiTheme="minorHAnsi" w:hAnsiTheme="minorHAnsi"/>
                <w:color w:val="17365D" w:themeColor="text2" w:themeShade="BF"/>
              </w:rPr>
              <w:t>.</w:t>
            </w:r>
          </w:p>
          <w:p w:rsidR="00B9767E" w:rsidRPr="00BE5DFE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>
              <w:rPr>
                <w:rFonts w:asciiTheme="minorHAnsi" w:hAnsiTheme="minorHAnsi"/>
                <w:color w:val="244061" w:themeColor="accent1" w:themeShade="80"/>
              </w:rPr>
              <w:t>Ostale dokaze o rešenih nalogah fotografiraj in jih oddaj v razdelek Dokazi.</w:t>
            </w:r>
            <w:r w:rsidRPr="002516EE">
              <w:rPr>
                <w:rFonts w:asciiTheme="minorHAnsi" w:hAnsiTheme="minorHAnsi"/>
                <w:color w:val="00B050"/>
              </w:rPr>
              <w:t xml:space="preserve"> </w:t>
            </w:r>
          </w:p>
        </w:tc>
      </w:tr>
      <w:tr w:rsidR="00B9767E" w:rsidRPr="002516EE" w:rsidTr="0014020F">
        <w:tc>
          <w:tcPr>
            <w:tcW w:w="1756" w:type="dxa"/>
          </w:tcPr>
          <w:p w:rsidR="00B9767E" w:rsidRPr="00EE22CC" w:rsidRDefault="00B9767E" w:rsidP="0014020F">
            <w:pPr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b/>
              </w:rPr>
              <w:lastRenderedPageBreak/>
              <w:t>Samoevalvacija</w:t>
            </w:r>
          </w:p>
        </w:tc>
        <w:tc>
          <w:tcPr>
            <w:tcW w:w="7306" w:type="dxa"/>
            <w:gridSpan w:val="4"/>
          </w:tcPr>
          <w:p w:rsidR="00B9767E" w:rsidRPr="00EE22CC" w:rsidRDefault="00B9767E" w:rsidP="0014020F">
            <w:pPr>
              <w:rPr>
                <w:rFonts w:asciiTheme="minorHAnsi" w:hAnsiTheme="minorHAnsi"/>
                <w:color w:val="244061" w:themeColor="accent1" w:themeShade="80"/>
              </w:rPr>
            </w:pPr>
            <w:r w:rsidRPr="00EE22CC">
              <w:rPr>
                <w:rFonts w:asciiTheme="minorHAnsi" w:hAnsiTheme="minorHAnsi"/>
                <w:color w:val="244061" w:themeColor="accent1" w:themeShade="80"/>
              </w:rPr>
              <w:t>V e-Listovniku dopolni povedi:</w:t>
            </w:r>
          </w:p>
          <w:p w:rsidR="00B9767E" w:rsidRPr="00EE22CC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 xml:space="preserve">Na znanje o </w:t>
            </w:r>
            <w:r w:rsidR="00080906">
              <w:rPr>
                <w:color w:val="244061" w:themeColor="accent1" w:themeShade="80"/>
                <w:sz w:val="24"/>
                <w:szCs w:val="24"/>
              </w:rPr>
              <w:t xml:space="preserve">Salomi </w:t>
            </w:r>
            <w:r>
              <w:rPr>
                <w:color w:val="244061" w:themeColor="accent1" w:themeShade="80"/>
                <w:sz w:val="24"/>
                <w:szCs w:val="24"/>
              </w:rPr>
              <w:t>sem ponosen, ker _______________</w:t>
            </w:r>
          </w:p>
          <w:p w:rsidR="00B9767E" w:rsidRPr="00EE22CC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>
              <w:rPr>
                <w:color w:val="244061" w:themeColor="accent1" w:themeShade="80"/>
                <w:sz w:val="24"/>
                <w:szCs w:val="24"/>
              </w:rPr>
              <w:t>Ko sem se učil, sem se naučil/spoznal ______</w:t>
            </w:r>
            <w:r w:rsidRPr="00EE22CC">
              <w:rPr>
                <w:color w:val="244061" w:themeColor="accent1" w:themeShade="80"/>
                <w:sz w:val="24"/>
                <w:szCs w:val="24"/>
              </w:rPr>
              <w:t xml:space="preserve"> </w:t>
            </w:r>
          </w:p>
          <w:p w:rsidR="00B9767E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EE22CC">
              <w:rPr>
                <w:color w:val="244061" w:themeColor="accent1" w:themeShade="80"/>
                <w:sz w:val="24"/>
                <w:szCs w:val="24"/>
              </w:rPr>
              <w:t>Moje znanje</w:t>
            </w:r>
            <w:r>
              <w:rPr>
                <w:color w:val="244061" w:themeColor="accent1" w:themeShade="80"/>
                <w:sz w:val="24"/>
                <w:szCs w:val="24"/>
              </w:rPr>
              <w:t xml:space="preserve"> in </w:t>
            </w:r>
            <w:r w:rsidRPr="00EE22CC">
              <w:rPr>
                <w:color w:val="244061" w:themeColor="accent1" w:themeShade="80"/>
                <w:sz w:val="24"/>
                <w:szCs w:val="24"/>
              </w:rPr>
              <w:t>izdelek dokazuje</w:t>
            </w:r>
            <w:r>
              <w:rPr>
                <w:color w:val="244061" w:themeColor="accent1" w:themeShade="80"/>
                <w:sz w:val="24"/>
                <w:szCs w:val="24"/>
              </w:rPr>
              <w:t>ta, da znam in razumem ___________________</w:t>
            </w:r>
          </w:p>
          <w:p w:rsidR="00B9767E" w:rsidRPr="00513005" w:rsidRDefault="00B9767E" w:rsidP="00B9767E">
            <w:pPr>
              <w:pStyle w:val="Odstavekseznama"/>
              <w:numPr>
                <w:ilvl w:val="0"/>
                <w:numId w:val="2"/>
              </w:numPr>
              <w:rPr>
                <w:color w:val="244061" w:themeColor="accent1" w:themeShade="80"/>
                <w:sz w:val="24"/>
                <w:szCs w:val="24"/>
              </w:rPr>
            </w:pPr>
            <w:r w:rsidRPr="00080906">
              <w:rPr>
                <w:color w:val="244061" w:themeColor="accent1" w:themeShade="80"/>
                <w:sz w:val="24"/>
              </w:rPr>
              <w:t>Iz izdelkov v nalogah ___ in __ je razvidno, da sem v pripravo vložil veliko truda, ker _____</w:t>
            </w:r>
          </w:p>
        </w:tc>
      </w:tr>
    </w:tbl>
    <w:p w:rsidR="00B9767E" w:rsidRPr="002516EE" w:rsidRDefault="00B9767E" w:rsidP="00B9767E">
      <w:pPr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90"/>
        <w:gridCol w:w="7272"/>
      </w:tblGrid>
      <w:tr w:rsidR="00B9767E" w:rsidRPr="002516EE" w:rsidTr="0014020F">
        <w:tc>
          <w:tcPr>
            <w:tcW w:w="9062" w:type="dxa"/>
            <w:gridSpan w:val="2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  <w:r w:rsidRPr="002516EE">
              <w:rPr>
                <w:rFonts w:asciiTheme="minorHAnsi" w:hAnsiTheme="minorHAnsi"/>
                <w:b/>
              </w:rPr>
              <w:t>Standard znanja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FF0000"/>
              </w:rPr>
            </w:pPr>
            <w:r w:rsidRPr="002516EE">
              <w:rPr>
                <w:rFonts w:asciiTheme="minorHAnsi" w:hAnsiTheme="minorHAnsi"/>
                <w:b/>
                <w:color w:val="FF0000"/>
              </w:rPr>
              <w:t>Rdeče</w:t>
            </w: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Minimalne zahteve, ki so pogoj za oceno 2.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  <w:r w:rsidRPr="002516EE">
              <w:rPr>
                <w:rFonts w:asciiTheme="minorHAnsi" w:hAnsiTheme="minorHAnsi"/>
                <w:b/>
                <w:color w:val="002060"/>
              </w:rPr>
              <w:t>Modro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  <w:b/>
                <w:color w:val="002060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Temeljne zahteve, ki so pogoj za oceno 3 ali 4.</w:t>
            </w:r>
          </w:p>
        </w:tc>
      </w:tr>
      <w:tr w:rsidR="00B9767E" w:rsidRPr="002516EE" w:rsidTr="0014020F">
        <w:tc>
          <w:tcPr>
            <w:tcW w:w="1790" w:type="dxa"/>
          </w:tcPr>
          <w:p w:rsidR="00B9767E" w:rsidRPr="002516EE" w:rsidRDefault="00B9767E" w:rsidP="0014020F">
            <w:pPr>
              <w:rPr>
                <w:rFonts w:asciiTheme="minorHAnsi" w:hAnsiTheme="minorHAnsi"/>
                <w:color w:val="00B050"/>
              </w:rPr>
            </w:pPr>
            <w:r w:rsidRPr="002516EE">
              <w:rPr>
                <w:rFonts w:asciiTheme="minorHAnsi" w:hAnsiTheme="minorHAnsi"/>
                <w:color w:val="00B050"/>
              </w:rPr>
              <w:t>Zeleno</w:t>
            </w:r>
          </w:p>
          <w:p w:rsidR="00B9767E" w:rsidRPr="002516EE" w:rsidRDefault="00B9767E" w:rsidP="0014020F">
            <w:pPr>
              <w:rPr>
                <w:rFonts w:asciiTheme="minorHAnsi" w:hAnsiTheme="minorHAnsi"/>
              </w:rPr>
            </w:pPr>
          </w:p>
        </w:tc>
        <w:tc>
          <w:tcPr>
            <w:tcW w:w="7272" w:type="dxa"/>
          </w:tcPr>
          <w:p w:rsidR="00B9767E" w:rsidRPr="002516EE" w:rsidRDefault="00B9767E" w:rsidP="0014020F">
            <w:pPr>
              <w:rPr>
                <w:rFonts w:asciiTheme="minorHAnsi" w:hAnsiTheme="minorHAnsi"/>
              </w:rPr>
            </w:pPr>
            <w:r w:rsidRPr="002516EE">
              <w:rPr>
                <w:rFonts w:asciiTheme="minorHAnsi" w:hAnsiTheme="minorHAnsi"/>
              </w:rPr>
              <w:t>Višje zahteve, ki so pogoj za oceno 4 ali 5.</w:t>
            </w:r>
          </w:p>
        </w:tc>
      </w:tr>
    </w:tbl>
    <w:p w:rsidR="00B9767E" w:rsidRDefault="00B9767E" w:rsidP="00B9767E"/>
    <w:p w:rsidR="009D4DB7" w:rsidRPr="00367170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</w:t>
      </w:r>
      <w:bookmarkStart w:id="0" w:name="_GoBack"/>
      <w:bookmarkEnd w:id="0"/>
    </w:p>
    <w:sectPr w:rsidR="009D4DB7" w:rsidRPr="00367170" w:rsidSect="009D4DB7">
      <w:headerReference w:type="default" r:id="rId2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B9767E">
      <w:rPr>
        <w:rFonts w:ascii="Arial" w:hAnsi="Arial" w:cs="Arial"/>
        <w:b/>
        <w:color w:val="0070C0"/>
        <w:sz w:val="28"/>
        <w:szCs w:val="28"/>
      </w:rPr>
      <w:t>SLOVENŠČINA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F99"/>
    <w:multiLevelType w:val="hybridMultilevel"/>
    <w:tmpl w:val="4CA6D59E"/>
    <w:lvl w:ilvl="0" w:tplc="B7C0B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41721"/>
    <w:multiLevelType w:val="hybridMultilevel"/>
    <w:tmpl w:val="1FA440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D363A"/>
    <w:multiLevelType w:val="hybridMultilevel"/>
    <w:tmpl w:val="337ED33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D7C64"/>
    <w:multiLevelType w:val="hybridMultilevel"/>
    <w:tmpl w:val="E6ACD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28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906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877A8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C40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621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4D9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170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4BB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1F4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D68DD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7E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F9258C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B9767E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B9767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97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46_saloma/01_index.html" TargetMode="External"/><Relationship Id="rId13" Type="http://schemas.openxmlformats.org/officeDocument/2006/relationships/hyperlink" Target="http://www.s-sers.mb.edus.si/gradiva/w3/slo/046_saloma/04_obravnava.html" TargetMode="External"/><Relationship Id="rId18" Type="http://schemas.openxmlformats.org/officeDocument/2006/relationships/hyperlink" Target="http://www.s-sers.mb.edus.si/gradiva/w3/slo/004_jevgenij_onjegin/07_avtor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46_saloma/03_obravnava.html" TargetMode="External"/><Relationship Id="rId17" Type="http://schemas.openxmlformats.org/officeDocument/2006/relationships/hyperlink" Target="http://www.s-sers.mb.edus.si/gradiva/w3/slo/046_saloma/09_sintez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46_saloma/09_naloge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46_saloma/02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46_saloma/07_obravnava.html" TargetMode="External"/><Relationship Id="rId10" Type="http://schemas.openxmlformats.org/officeDocument/2006/relationships/hyperlink" Target="https://eucbeniki.sio.si/slo1/2457/index5.html" TargetMode="External"/><Relationship Id="rId19" Type="http://schemas.openxmlformats.org/officeDocument/2006/relationships/hyperlink" Target="http://www.s-sers.mb.edus.si/gradiva/w3/slo/046_saloma/08_avtor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46_saloma/01_index.html" TargetMode="External"/><Relationship Id="rId14" Type="http://schemas.openxmlformats.org/officeDocument/2006/relationships/hyperlink" Target="http://www.s-sers.mb.edus.si/gradiva/w3/slo/046_saloma/06_obravnava.htm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8AB7D1-4686-4694-8C88-D064743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3</cp:revision>
  <dcterms:created xsi:type="dcterms:W3CDTF">2018-07-13T07:58:00Z</dcterms:created>
  <dcterms:modified xsi:type="dcterms:W3CDTF">2018-07-13T08:49:00Z</dcterms:modified>
</cp:coreProperties>
</file>