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DC673F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Samuel Beckett, Čakajoč Godota</w:t>
      </w:r>
    </w:p>
    <w:p w:rsidR="001A4FF4" w:rsidRDefault="001A4FF4" w:rsidP="00B8490C">
      <w:pPr>
        <w:rPr>
          <w:lang w:eastAsia="en-US"/>
        </w:rPr>
      </w:pPr>
    </w:p>
    <w:p w:rsidR="00DC673F" w:rsidRDefault="00737A4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</w:t>
      </w:r>
      <w:r w:rsidR="00DC673F">
        <w:rPr>
          <w:rFonts w:cs="Calibri"/>
          <w:sz w:val="24"/>
          <w:szCs w:val="24"/>
        </w:rPr>
        <w:t>v e-gradivih antid</w:t>
      </w:r>
      <w:r w:rsidR="00620DFB">
        <w:rPr>
          <w:rFonts w:cs="Calibri"/>
          <w:sz w:val="24"/>
          <w:szCs w:val="24"/>
        </w:rPr>
        <w:t xml:space="preserve">ramo </w:t>
      </w:r>
      <w:r w:rsidR="00765729">
        <w:rPr>
          <w:rFonts w:cs="Calibri"/>
          <w:sz w:val="24"/>
          <w:szCs w:val="24"/>
        </w:rPr>
        <w:t xml:space="preserve">Samuela Becketta Čakajoč Godota. V pomoč ti je spletna stran </w:t>
      </w:r>
      <w:hyperlink r:id="rId9" w:history="1">
        <w:r w:rsidR="00620DFB" w:rsidRPr="00EF4DAC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http://gradiva.txt.si/slovenscina/slovenscina-za-gimnazije-srednje-sole/3-letnik/3-letnik/svetovna-knjizevnost-na-zacetku-20-stoletja/samuel-beckett-cakajoc-godota/uvod-194/</w:t>
        </w:r>
      </w:hyperlink>
      <w:r w:rsidR="00620DFB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4943" w:rsidRPr="00452959" w:rsidRDefault="00452959" w:rsidP="00B45528">
            <w:pPr>
              <w:rPr>
                <w:rFonts w:cs="Calibri"/>
                <w:sz w:val="24"/>
                <w:szCs w:val="24"/>
              </w:rPr>
            </w:pPr>
            <w:r w:rsidRPr="00452959">
              <w:rPr>
                <w:rFonts w:cs="Calibri"/>
                <w:sz w:val="24"/>
                <w:szCs w:val="24"/>
              </w:rPr>
              <w:t>V obliki miselnega vzorca napiši</w:t>
            </w:r>
            <w:r w:rsidR="00E2706E">
              <w:rPr>
                <w:rFonts w:cs="Calibri"/>
                <w:sz w:val="24"/>
                <w:szCs w:val="24"/>
              </w:rPr>
              <w:t>,</w:t>
            </w:r>
            <w:r w:rsidR="00620DFB">
              <w:rPr>
                <w:rFonts w:cs="Calibri"/>
                <w:sz w:val="24"/>
                <w:szCs w:val="24"/>
              </w:rPr>
              <w:t xml:space="preserve"> kaj že veš o moderni drami v primerjavi s tradicionalno.</w:t>
            </w:r>
          </w:p>
          <w:p w:rsidR="00452959" w:rsidRDefault="00452959" w:rsidP="00452959">
            <w:pPr>
              <w:pStyle w:val="zeleno"/>
              <w:spacing w:before="0" w:beforeAutospacing="0" w:after="0" w:afterAutospacing="0" w:line="200" w:lineRule="atLeast"/>
              <w:ind w:right="150"/>
              <w:rPr>
                <w:rFonts w:ascii="Calibri" w:eastAsiaTheme="minorHAnsi" w:hAnsi="Calibri" w:cs="Calibri"/>
              </w:rPr>
            </w:pPr>
          </w:p>
          <w:p w:rsidR="00944943" w:rsidRPr="0045295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 w:rsidRPr="00452959">
              <w:rPr>
                <w:rFonts w:eastAsia="Times New Roman" w:cs="Calibri"/>
                <w:sz w:val="24"/>
                <w:szCs w:val="24"/>
              </w:rPr>
              <w:t>Svojo nalogo fotografiraj/</w:t>
            </w:r>
            <w:proofErr w:type="spellStart"/>
            <w:r w:rsidRPr="00452959">
              <w:rPr>
                <w:rFonts w:eastAsia="Times New Roman" w:cs="Calibri"/>
                <w:sz w:val="24"/>
                <w:szCs w:val="24"/>
              </w:rPr>
              <w:t>skeniraj</w:t>
            </w:r>
            <w:proofErr w:type="spellEnd"/>
            <w:r w:rsidRPr="00452959">
              <w:rPr>
                <w:rFonts w:eastAsia="Times New Roman" w:cs="Calibri"/>
                <w:sz w:val="24"/>
                <w:szCs w:val="24"/>
              </w:rPr>
              <w:t xml:space="preserve"> in oddaj v rubriko </w:t>
            </w:r>
            <w:r w:rsidRPr="00452959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p w:rsidR="00110EC0" w:rsidRPr="00E827EE" w:rsidRDefault="00110EC0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7100DE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669979" wp14:editId="6F1A632A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5B228A" wp14:editId="5D48F1B5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6D83F8" wp14:editId="4E6CAB6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100DE" w:rsidRDefault="00170139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cs="Calibri"/>
                      <w:sz w:val="24"/>
                      <w:szCs w:val="24"/>
                    </w:rPr>
                    <w:t>avtorjevo življenje in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A3259" w:rsidTr="00F4747B">
              <w:tc>
                <w:tcPr>
                  <w:tcW w:w="4697" w:type="dxa"/>
                </w:tcPr>
                <w:p w:rsidR="001A3259" w:rsidRPr="007100DE" w:rsidRDefault="001A3259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vsebino antidrame Čakajoč Godota.</w:t>
                  </w:r>
                </w:p>
              </w:tc>
              <w:tc>
                <w:tcPr>
                  <w:tcW w:w="709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7100DE" w:rsidRDefault="00C42650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cs="Calibri"/>
                      <w:sz w:val="24"/>
                      <w:szCs w:val="24"/>
                    </w:rPr>
                    <w:t>predstaviti Vladimirja in Estragona iz antidrame Čakajoč Godota.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A3259" w:rsidTr="00F4747B">
              <w:tc>
                <w:tcPr>
                  <w:tcW w:w="4697" w:type="dxa"/>
                </w:tcPr>
                <w:p w:rsidR="001A3259" w:rsidRPr="007100DE" w:rsidRDefault="001A3259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predstaviti Pozza.</w:t>
                  </w:r>
                </w:p>
              </w:tc>
              <w:tc>
                <w:tcPr>
                  <w:tcW w:w="709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A3259" w:rsidRDefault="001A325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100DE" w:rsidRDefault="007100DE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cs="Calibri"/>
                      <w:sz w:val="24"/>
                      <w:szCs w:val="24"/>
                    </w:rPr>
                    <w:t>razložiti, kdo je Godot in kaj pomeni njegovo ime.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100DE" w:rsidRDefault="007100DE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cs="Calibri"/>
                      <w:sz w:val="24"/>
                      <w:szCs w:val="24"/>
                    </w:rPr>
                    <w:t>razložiti konec drame.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100DE" w:rsidRDefault="00170139" w:rsidP="00620DFB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eastAsia="Segoe UI Symbol" w:cs="Calibri"/>
                      <w:sz w:val="24"/>
                      <w:szCs w:val="24"/>
                    </w:rPr>
                    <w:t>opisati govor dramskih oseb.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452959" w:rsidRPr="007100DE" w:rsidRDefault="0019108A" w:rsidP="00620DFB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7100D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eastAsia="Segoe UI Symbol" w:cs="Calibri"/>
                      <w:sz w:val="24"/>
                      <w:szCs w:val="24"/>
                    </w:rPr>
                    <w:t>utemeljiti, zakaj je Čakajoč Godota antidrama oz. absurdna drama.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100DE" w:rsidRDefault="0019108A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1A3259">
                    <w:rPr>
                      <w:rFonts w:cs="Calibri"/>
                      <w:sz w:val="24"/>
                      <w:szCs w:val="24"/>
                    </w:rPr>
                    <w:t>prepoznati v antidrami groteskne prvine.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A3259" w:rsidTr="00F4747B">
              <w:tc>
                <w:tcPr>
                  <w:tcW w:w="4697" w:type="dxa"/>
                </w:tcPr>
                <w:p w:rsidR="001A3259" w:rsidRPr="007100DE" w:rsidRDefault="001A3259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primerjati s slovensko dramo, v kateri ljudje prav tako zaman čakajo na dogodek.</w:t>
                  </w:r>
                </w:p>
              </w:tc>
              <w:tc>
                <w:tcPr>
                  <w:tcW w:w="709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A3259" w:rsidTr="00F4747B">
              <w:tc>
                <w:tcPr>
                  <w:tcW w:w="4697" w:type="dxa"/>
                </w:tcPr>
                <w:p w:rsidR="001A3259" w:rsidRDefault="001A3259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napisati nadaljevanje absurdne drame.</w:t>
                  </w:r>
                </w:p>
                <w:p w:rsidR="0020138F" w:rsidRPr="007100DE" w:rsidRDefault="0020138F" w:rsidP="00620DF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A3259" w:rsidRDefault="001A325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A26258" w:rsidRDefault="00170139" w:rsidP="00A26258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Pr="0094114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6B3ABD" w:rsidRDefault="0019108A" w:rsidP="00620DFB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 predstavi avto</w:t>
            </w:r>
            <w:r w:rsidR="00324CAC" w:rsidRPr="0094114C">
              <w:rPr>
                <w:rFonts w:cs="Calibri"/>
                <w:color w:val="FF0000"/>
                <w:sz w:val="24"/>
                <w:szCs w:val="24"/>
              </w:rPr>
              <w:t>rjevo življenje in njegovo</w:t>
            </w:r>
            <w:r w:rsidR="008A076B">
              <w:rPr>
                <w:rFonts w:cs="Calibri"/>
                <w:color w:val="FF0000"/>
                <w:sz w:val="24"/>
                <w:szCs w:val="24"/>
              </w:rPr>
              <w:t xml:space="preserve"> delo </w:t>
            </w:r>
            <w:r w:rsidR="008A076B" w:rsidRPr="008A076B">
              <w:rPr>
                <w:rFonts w:cs="Calibri"/>
                <w:sz w:val="24"/>
                <w:szCs w:val="24"/>
              </w:rPr>
              <w:t xml:space="preserve">(V pomoč ti je spletna </w:t>
            </w:r>
            <w:r w:rsidR="008A076B" w:rsidRPr="00110EC0">
              <w:rPr>
                <w:rFonts w:cs="Calibri"/>
                <w:sz w:val="24"/>
                <w:szCs w:val="24"/>
              </w:rPr>
              <w:t>stran</w:t>
            </w:r>
            <w:r w:rsidR="008A076B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="00BE3D40" w:rsidRPr="00EF4DA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http://gradiva.txt.si/slovenscina/slovenscina-za-gimnazije-srednje-sole/3-letnik/3-letnik/svetovna-knjizevnost-na-zacetku-20-stoletja/samuel-beckett-cakajoc-godota/5-23/</w:t>
              </w:r>
            </w:hyperlink>
            <w:r w:rsidR="00BE3D40" w:rsidRPr="00BE3D40">
              <w:rPr>
                <w:rFonts w:cs="Calibri"/>
                <w:sz w:val="24"/>
                <w:szCs w:val="24"/>
              </w:rPr>
              <w:t>;</w:t>
            </w:r>
          </w:p>
          <w:p w:rsidR="002C0DF1" w:rsidRDefault="002C0DF1" w:rsidP="00620DFB">
            <w:pPr>
              <w:rPr>
                <w:rFonts w:cs="Calibri"/>
                <w:color w:val="002060"/>
                <w:sz w:val="24"/>
                <w:szCs w:val="24"/>
              </w:rPr>
            </w:pPr>
            <w:r w:rsidRPr="002C0DF1">
              <w:rPr>
                <w:rFonts w:cs="Calibri"/>
                <w:color w:val="FF0000"/>
                <w:sz w:val="24"/>
                <w:szCs w:val="24"/>
              </w:rPr>
              <w:t xml:space="preserve">– prisluhni branju besedila na spletni strani </w:t>
            </w:r>
            <w:hyperlink r:id="rId11" w:history="1">
              <w:r w:rsidRPr="00EF4DA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http://gradiva.txt.si/slovenscina/slovenscina-za-gimnazije-srednje-sole/3-letnik/3-letnik/svetovna-knjizevnost-na-zacetku-20-stoletja/samuel-beckett-cakajoc-godota/uvod-194/</w:t>
              </w:r>
            </w:hyperlink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Pr="002C0DF1">
              <w:rPr>
                <w:rFonts w:cs="Calibri"/>
                <w:color w:val="002060"/>
                <w:sz w:val="24"/>
                <w:szCs w:val="24"/>
              </w:rPr>
              <w:t xml:space="preserve">in odgovori na vprašanja na spletnih povezavah </w:t>
            </w:r>
            <w:hyperlink r:id="rId12" w:history="1">
              <w:r w:rsidRPr="00EF4DA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http://gradiva.txt.si/slovenscina/slovenscina-za-gimnazije-srednje-sole/3-letnik/3-letnik/svetovna-knjizevnost-na-zacetku-20-stoletja/samuel-beckett-cakajoc-godota/1-70/</w:t>
              </w:r>
            </w:hyperlink>
            <w:r w:rsidRPr="002C0DF1">
              <w:rPr>
                <w:rFonts w:cs="Calibri"/>
                <w:color w:val="002060"/>
                <w:sz w:val="24"/>
                <w:szCs w:val="24"/>
              </w:rPr>
              <w:t>,</w:t>
            </w:r>
            <w:r w:rsidR="00DD6C0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hyperlink r:id="rId13" w:history="1">
              <w:r w:rsidR="00DD6C02" w:rsidRPr="00EF4DA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http://gradiva.txt.si/slovenscina/slovenscina-za-gimnazije-srednje-sole/3-letnik/3-letnik/svetovna-knjizevnost-na-zacetku-20-stoletja/samuel-beckett-cakajoc-godota/2-68/</w:t>
              </w:r>
            </w:hyperlink>
            <w:r w:rsidR="00DD6C02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065133" w:rsidRDefault="00065133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20DFB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B04A90">
              <w:rPr>
                <w:rFonts w:cs="Calibri"/>
                <w:color w:val="002060"/>
                <w:sz w:val="24"/>
                <w:szCs w:val="24"/>
              </w:rPr>
              <w:t xml:space="preserve"> razloži, </w:t>
            </w:r>
            <w:r w:rsidR="00620DFB" w:rsidRPr="00620DFB">
              <w:rPr>
                <w:rFonts w:cs="Calibri"/>
                <w:color w:val="002060"/>
                <w:sz w:val="24"/>
                <w:szCs w:val="24"/>
              </w:rPr>
              <w:t>ali sta Vladimir in Estragon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tragična ali komična lika in kakšne razlike opaziš v njunih značajih;</w:t>
            </w:r>
          </w:p>
          <w:p w:rsidR="00620DFB" w:rsidRDefault="00065133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620DFB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 njune tragične in klovnovske poteze;</w:t>
            </w:r>
          </w:p>
          <w:p w:rsidR="00BE3D40" w:rsidRDefault="00620DFB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3D40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BE3D40" w:rsidRPr="00BE3D40">
              <w:rPr>
                <w:rFonts w:cs="Calibri"/>
                <w:color w:val="002060"/>
                <w:sz w:val="24"/>
                <w:szCs w:val="24"/>
              </w:rPr>
              <w:t xml:space="preserve">razloži, kdo je Godot, kako </w:t>
            </w:r>
            <w:r w:rsidR="001A3259">
              <w:rPr>
                <w:rFonts w:cs="Calibri"/>
                <w:color w:val="002060"/>
                <w:sz w:val="24"/>
                <w:szCs w:val="24"/>
              </w:rPr>
              <w:t>si razlagaš njegovo ime</w:t>
            </w:r>
            <w:r w:rsidR="00BE3D40" w:rsidRPr="00BE3D40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620DFB" w:rsidRPr="00BE3D40" w:rsidRDefault="00620DFB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3D40">
              <w:rPr>
                <w:rFonts w:cs="Calibri"/>
                <w:color w:val="002060"/>
                <w:sz w:val="24"/>
                <w:szCs w:val="24"/>
              </w:rPr>
              <w:t>– utemelji, ali sta</w:t>
            </w:r>
            <w:r w:rsidR="00110EC0">
              <w:rPr>
                <w:rFonts w:cs="Calibri"/>
                <w:color w:val="002060"/>
                <w:sz w:val="24"/>
                <w:szCs w:val="24"/>
              </w:rPr>
              <w:t xml:space="preserve"> osebi jasno označeni, razbereš</w:t>
            </w:r>
            <w:r w:rsidRPr="00BE3D40">
              <w:rPr>
                <w:rFonts w:cs="Calibri"/>
                <w:color w:val="002060"/>
                <w:sz w:val="24"/>
                <w:szCs w:val="24"/>
              </w:rPr>
              <w:t xml:space="preserve"> njuna značaja</w:t>
            </w:r>
            <w:r w:rsidR="0020138F">
              <w:rPr>
                <w:rFonts w:cs="Calibri"/>
                <w:color w:val="002060"/>
                <w:sz w:val="24"/>
                <w:szCs w:val="24"/>
              </w:rPr>
              <w:t>?</w:t>
            </w:r>
            <w:r w:rsidRPr="00BE3D40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B04A90" w:rsidRDefault="00B04A90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B04A90">
              <w:rPr>
                <w:rFonts w:cs="Calibri"/>
                <w:color w:val="FF0000"/>
                <w:sz w:val="24"/>
                <w:szCs w:val="24"/>
              </w:rPr>
              <w:t>– predstavi Pozza;</w:t>
            </w:r>
          </w:p>
          <w:p w:rsidR="00957B11" w:rsidRDefault="00957B11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04A90">
              <w:rPr>
                <w:rFonts w:cs="Calibri"/>
                <w:color w:val="002060"/>
                <w:sz w:val="24"/>
                <w:szCs w:val="24"/>
              </w:rPr>
              <w:t>– razloži, ali Godot na koncu pride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957B11" w:rsidRDefault="00957B11" w:rsidP="00957B11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04A90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 zgradbo (notranjo in zunanjo) antidrame; </w:t>
            </w:r>
          </w:p>
          <w:p w:rsidR="00620DFB" w:rsidRDefault="00620DFB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20DFB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BE3D40">
              <w:rPr>
                <w:rFonts w:cs="Calibri"/>
                <w:color w:val="002060"/>
                <w:sz w:val="24"/>
                <w:szCs w:val="24"/>
              </w:rPr>
              <w:t xml:space="preserve"> opiši govor dramskih oseb in ovrednoti, zakaj govorijo pretežno v prostih in neglagolskih stavkih;</w:t>
            </w:r>
          </w:p>
          <w:p w:rsidR="00BE3D40" w:rsidRPr="00957B11" w:rsidRDefault="00957B11" w:rsidP="00BE3D40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957B11">
              <w:rPr>
                <w:rFonts w:cs="Calibri"/>
                <w:color w:val="00B050"/>
                <w:sz w:val="24"/>
                <w:szCs w:val="24"/>
              </w:rPr>
              <w:t>– utemelji, je dramski govor komičen, tragičen, absurden, paradoksalen, je antikonverzacija</w:t>
            </w:r>
            <w:r w:rsidR="00110EC0">
              <w:rPr>
                <w:rFonts w:cs="Calibri"/>
                <w:color w:val="00B050"/>
                <w:sz w:val="24"/>
                <w:szCs w:val="24"/>
              </w:rPr>
              <w:t>,</w:t>
            </w:r>
            <w:r w:rsidRPr="00957B11">
              <w:rPr>
                <w:rFonts w:cs="Calibri"/>
                <w:color w:val="00B050"/>
                <w:sz w:val="24"/>
                <w:szCs w:val="24"/>
              </w:rPr>
              <w:t xml:space="preserve"> in razloži</w:t>
            </w:r>
            <w:r w:rsidR="00203044">
              <w:rPr>
                <w:rFonts w:cs="Calibri"/>
                <w:color w:val="00B050"/>
                <w:sz w:val="24"/>
                <w:szCs w:val="24"/>
              </w:rPr>
              <w:t>, kakšen namen imajo premolki ter</w:t>
            </w:r>
            <w:r w:rsidR="0020138F">
              <w:rPr>
                <w:rFonts w:cs="Calibri"/>
                <w:color w:val="00B050"/>
                <w:sz w:val="24"/>
                <w:szCs w:val="24"/>
              </w:rPr>
              <w:t xml:space="preserve"> kakšna je vloga</w:t>
            </w:r>
            <w:r w:rsidRPr="00957B11">
              <w:rPr>
                <w:rFonts w:cs="Calibri"/>
                <w:color w:val="00B050"/>
                <w:sz w:val="24"/>
                <w:szCs w:val="24"/>
              </w:rPr>
              <w:t xml:space="preserve"> didaskalij;</w:t>
            </w:r>
          </w:p>
          <w:p w:rsidR="00620DFB" w:rsidRPr="00620DFB" w:rsidRDefault="00620DFB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620DFB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BE3D40">
              <w:rPr>
                <w:rFonts w:cs="Calibri"/>
                <w:color w:val="00B050"/>
                <w:sz w:val="24"/>
                <w:szCs w:val="24"/>
              </w:rPr>
              <w:t xml:space="preserve">presodi, v čem je brezupno </w:t>
            </w:r>
            <w:r w:rsidRPr="00620DFB">
              <w:rPr>
                <w:rFonts w:cs="Calibri"/>
                <w:color w:val="00B050"/>
                <w:sz w:val="24"/>
                <w:szCs w:val="24"/>
              </w:rPr>
              <w:t>upanje Vladimirja in Estragona;</w:t>
            </w:r>
          </w:p>
          <w:p w:rsidR="00B04A90" w:rsidRPr="00BE3D40" w:rsidRDefault="00B04A90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E3D40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BE3D40" w:rsidRPr="00BE3D40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20138F">
              <w:rPr>
                <w:rFonts w:cs="Calibri"/>
                <w:color w:val="00B050"/>
                <w:sz w:val="24"/>
                <w:szCs w:val="24"/>
              </w:rPr>
              <w:t xml:space="preserve">utemelji, zakaj pripada </w:t>
            </w:r>
            <w:bookmarkStart w:id="0" w:name="_GoBack"/>
            <w:bookmarkEnd w:id="0"/>
            <w:r w:rsidR="0020138F">
              <w:rPr>
                <w:rFonts w:cs="Calibri"/>
                <w:color w:val="00B050"/>
                <w:sz w:val="24"/>
                <w:szCs w:val="24"/>
              </w:rPr>
              <w:t xml:space="preserve">Beckettova </w:t>
            </w:r>
            <w:r w:rsidR="00BE3D40" w:rsidRPr="00BE3D40">
              <w:rPr>
                <w:rFonts w:cs="Calibri"/>
                <w:color w:val="00B050"/>
                <w:sz w:val="24"/>
                <w:szCs w:val="24"/>
              </w:rPr>
              <w:t>dramaturgija gledališču</w:t>
            </w:r>
            <w:r w:rsidRPr="00BE3D40">
              <w:rPr>
                <w:rFonts w:cs="Calibri"/>
                <w:color w:val="00B050"/>
                <w:sz w:val="24"/>
                <w:szCs w:val="24"/>
              </w:rPr>
              <w:t xml:space="preserve"> absurda;</w:t>
            </w:r>
          </w:p>
          <w:p w:rsidR="00B04A90" w:rsidRPr="00BE3D40" w:rsidRDefault="00B04A90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20DFB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utemelji, zakaj je Čakajoč Godo</w:t>
            </w:r>
            <w:r w:rsidR="002C0DF1">
              <w:rPr>
                <w:rFonts w:cs="Calibri"/>
                <w:color w:val="00B050"/>
                <w:sz w:val="24"/>
                <w:szCs w:val="24"/>
              </w:rPr>
              <w:t xml:space="preserve">ta antidrama oz. absurdna drama, </w:t>
            </w:r>
            <w:r w:rsidR="002C0DF1" w:rsidRPr="00BE3D40">
              <w:rPr>
                <w:rFonts w:cs="Calibri"/>
                <w:color w:val="002060"/>
                <w:sz w:val="24"/>
                <w:szCs w:val="24"/>
              </w:rPr>
              <w:t xml:space="preserve">in napiši avtorje antidram; </w:t>
            </w:r>
          </w:p>
          <w:p w:rsidR="002C0DF1" w:rsidRDefault="00DD6C02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r w:rsidRPr="00620DFB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utemelji, kje v antidrami opaziš groteskne prvine;</w:t>
            </w:r>
          </w:p>
          <w:p w:rsidR="00203044" w:rsidRDefault="00A068B4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r w:rsidRPr="00620DFB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razmisli, s katero slovensko dramo, v kateri ljudje zaman čakajo na dogodek, je mogoče primerjati Čakajoč Godota;</w:t>
            </w:r>
          </w:p>
          <w:p w:rsidR="002C0DF1" w:rsidRDefault="00DD6C02" w:rsidP="004B3513">
            <w:pPr>
              <w:rPr>
                <w:rFonts w:cs="Calibri"/>
                <w:color w:val="002060"/>
                <w:sz w:val="24"/>
                <w:szCs w:val="24"/>
              </w:rPr>
            </w:pPr>
            <w:r w:rsidRPr="00DD6C02">
              <w:rPr>
                <w:rFonts w:cs="Calibri"/>
                <w:color w:val="002060"/>
                <w:sz w:val="24"/>
                <w:szCs w:val="24"/>
              </w:rPr>
              <w:t>– predvidi, kako bi se antidrama lahko nadaljeval</w:t>
            </w:r>
            <w:r w:rsidR="00065133">
              <w:rPr>
                <w:rFonts w:cs="Calibri"/>
                <w:color w:val="002060"/>
                <w:sz w:val="24"/>
                <w:szCs w:val="24"/>
              </w:rPr>
              <w:t>a in napiši njeno nadaljevanje;</w:t>
            </w:r>
          </w:p>
          <w:p w:rsidR="00065133" w:rsidRPr="00065133" w:rsidRDefault="00065133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r w:rsidRPr="00065133">
              <w:rPr>
                <w:rFonts w:cs="Calibri"/>
                <w:color w:val="00B050"/>
                <w:sz w:val="24"/>
                <w:szCs w:val="24"/>
              </w:rPr>
              <w:t>– utemelji, zakaj ni mogoča dokončna razlaga igre.</w:t>
            </w:r>
          </w:p>
          <w:p w:rsidR="00BE3D40" w:rsidRDefault="00BE3D40" w:rsidP="004B3513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DD6C02" w:rsidRDefault="004B3513" w:rsidP="004B3513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Pri reševanju nalog si pomagaj tudi s sintezo, ki je na spletni</w:t>
            </w:r>
            <w:r w:rsidR="00BE3D40">
              <w:rPr>
                <w:rFonts w:cs="Calibri"/>
                <w:sz w:val="24"/>
                <w:szCs w:val="24"/>
              </w:rPr>
              <w:t xml:space="preserve"> povezavi</w:t>
            </w:r>
            <w:r w:rsidR="00DD6C0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="00DD6C02" w:rsidRPr="00EF4DA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http://gradiva.txt.si/slovenscina/slovenscina-za-gimnazije-srednje-sole/3-letnik/3-letnik/svetovna-knjizevnost-na-zacetku-20-stoletja/samuel-beckett-cakajoc-godota/3-68/</w:t>
              </w:r>
            </w:hyperlink>
            <w:r w:rsidR="00BE3D40">
              <w:rPr>
                <w:rFonts w:cs="Calibri"/>
                <w:sz w:val="24"/>
                <w:szCs w:val="24"/>
              </w:rPr>
              <w:t>.</w:t>
            </w:r>
            <w:r w:rsidR="00DD6C02">
              <w:rPr>
                <w:rFonts w:cs="Calibri"/>
                <w:sz w:val="24"/>
                <w:szCs w:val="24"/>
              </w:rPr>
              <w:t xml:space="preserve"> </w:t>
            </w:r>
          </w:p>
          <w:p w:rsidR="0094114C" w:rsidRPr="008A076B" w:rsidRDefault="00DD6C02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  <w:p w:rsidR="001402FC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8A076B">
              <w:rPr>
                <w:rFonts w:cs="Calibri"/>
                <w:sz w:val="24"/>
                <w:szCs w:val="24"/>
              </w:rPr>
              <w:t>Reši naloge (na koncu fotografiraj</w:t>
            </w:r>
            <w:r w:rsidR="0014684E" w:rsidRPr="008A076B">
              <w:rPr>
                <w:rFonts w:cs="Calibri"/>
                <w:sz w:val="24"/>
                <w:szCs w:val="24"/>
              </w:rPr>
              <w:t xml:space="preserve">/skeniraj </w:t>
            </w:r>
            <w:r w:rsidRPr="008A076B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110EC0">
              <w:rPr>
                <w:rFonts w:cs="Calibri"/>
                <w:b/>
                <w:sz w:val="24"/>
                <w:szCs w:val="24"/>
              </w:rPr>
              <w:t>Dokaze</w:t>
            </w:r>
            <w:r w:rsidRPr="008A076B">
              <w:rPr>
                <w:rFonts w:cs="Calibri"/>
                <w:sz w:val="24"/>
                <w:szCs w:val="24"/>
              </w:rPr>
              <w:t>).</w:t>
            </w:r>
          </w:p>
          <w:p w:rsidR="00A068B4" w:rsidRPr="008A076B" w:rsidRDefault="00A068B4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94114C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1A3259" w:rsidRDefault="001A3259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Default="00B8490C" w:rsidP="00B8490C">
      <w:pPr>
        <w:rPr>
          <w:rFonts w:cs="Calibri"/>
        </w:rPr>
      </w:pPr>
    </w:p>
    <w:p w:rsidR="0040296D" w:rsidRDefault="00B360FF" w:rsidP="00682AB0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1A3259" w:rsidRPr="00682AB0" w:rsidRDefault="001A3259" w:rsidP="00682AB0">
      <w:pPr>
        <w:rPr>
          <w:rFonts w:cs="Calibri"/>
          <w:sz w:val="24"/>
          <w:szCs w:val="24"/>
        </w:rPr>
      </w:pPr>
    </w:p>
    <w:p w:rsidR="00682AB0" w:rsidRPr="00065133" w:rsidRDefault="00682AB0" w:rsidP="00065133">
      <w:pPr>
        <w:pStyle w:val="Brezrazmikov"/>
        <w:rPr>
          <w:sz w:val="18"/>
          <w:szCs w:val="18"/>
        </w:rPr>
      </w:pPr>
      <w:r w:rsidRPr="00065133">
        <w:rPr>
          <w:sz w:val="18"/>
          <w:szCs w:val="18"/>
        </w:rPr>
        <w:t xml:space="preserve">Viri: </w:t>
      </w:r>
    </w:p>
    <w:p w:rsidR="00065133" w:rsidRPr="00065133" w:rsidRDefault="00682AB0" w:rsidP="00065133">
      <w:pPr>
        <w:pStyle w:val="Brezrazmikov"/>
        <w:rPr>
          <w:sz w:val="18"/>
          <w:szCs w:val="18"/>
        </w:rPr>
      </w:pPr>
      <w:r w:rsidRPr="00065133">
        <w:rPr>
          <w:sz w:val="18"/>
          <w:szCs w:val="18"/>
        </w:rPr>
        <w:t>–</w:t>
      </w:r>
      <w:r w:rsidR="00065133" w:rsidRPr="00065133">
        <w:rPr>
          <w:sz w:val="18"/>
          <w:szCs w:val="18"/>
        </w:rPr>
        <w:t xml:space="preserve"> </w:t>
      </w:r>
      <w:hyperlink r:id="rId15" w:history="1">
        <w:r w:rsidR="00065133" w:rsidRPr="00065133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http://gradiva.txt.si/slovenscina/slovenscina-za-gimnazije-srednje-sole/3-letnik/3-letnik/svetovna-knjizevnost-na-zacetku-20-stoletja/samuel-beckett-cakajoc-godota/uvod-194/</w:t>
        </w:r>
      </w:hyperlink>
      <w:r w:rsidR="00065133" w:rsidRPr="00065133">
        <w:rPr>
          <w:rFonts w:cs="Calibri"/>
          <w:sz w:val="18"/>
          <w:szCs w:val="18"/>
        </w:rPr>
        <w:t>,</w:t>
      </w:r>
      <w:r w:rsidR="00452959" w:rsidRPr="00065133">
        <w:rPr>
          <w:sz w:val="18"/>
          <w:szCs w:val="18"/>
        </w:rPr>
        <w:t xml:space="preserve"> </w:t>
      </w:r>
      <w:r w:rsidR="006B510F" w:rsidRPr="00065133">
        <w:rPr>
          <w:sz w:val="18"/>
          <w:szCs w:val="18"/>
        </w:rPr>
        <w:t>24. 9. 2018</w:t>
      </w:r>
    </w:p>
    <w:p w:rsidR="00A5321E" w:rsidRPr="00065133" w:rsidRDefault="00682AB0" w:rsidP="00065133">
      <w:pPr>
        <w:pStyle w:val="Brezrazmikov"/>
        <w:rPr>
          <w:rFonts w:cs="Calibri"/>
          <w:sz w:val="18"/>
          <w:szCs w:val="18"/>
        </w:rPr>
      </w:pPr>
      <w:r w:rsidRPr="00065133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A5321E" w:rsidRPr="00065133" w:rsidRDefault="00A5321E" w:rsidP="00065133">
      <w:pPr>
        <w:pStyle w:val="Brezrazmikov"/>
        <w:rPr>
          <w:sz w:val="18"/>
          <w:szCs w:val="18"/>
        </w:rPr>
      </w:pPr>
      <w:r w:rsidRPr="00065133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5B3B4F" w:rsidRPr="008E6379" w:rsidRDefault="005B3B4F" w:rsidP="005B3B4F">
      <w:pPr>
        <w:rPr>
          <w:b/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</w:t>
      </w:r>
      <w:r w:rsidR="00367C08">
        <w:rPr>
          <w:sz w:val="18"/>
          <w:szCs w:val="18"/>
        </w:rPr>
        <w:t xml:space="preserve"> </w:t>
      </w:r>
      <w:r>
        <w:rPr>
          <w:sz w:val="18"/>
          <w:szCs w:val="18"/>
        </w:rPr>
        <w:t>Obzorja, 2002.</w:t>
      </w:r>
    </w:p>
    <w:p w:rsidR="00A5321E" w:rsidRPr="00065133" w:rsidRDefault="00A5321E" w:rsidP="00065133">
      <w:pPr>
        <w:pStyle w:val="Brezrazmikov"/>
        <w:rPr>
          <w:sz w:val="18"/>
          <w:szCs w:val="18"/>
        </w:rPr>
      </w:pP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71" w:rsidRDefault="00E05C71" w:rsidP="009D4DB7">
      <w:pPr>
        <w:spacing w:after="0" w:line="240" w:lineRule="auto"/>
      </w:pPr>
      <w:r>
        <w:separator/>
      </w:r>
    </w:p>
  </w:endnote>
  <w:endnote w:type="continuationSeparator" w:id="0">
    <w:p w:rsidR="00E05C71" w:rsidRDefault="00E05C7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71" w:rsidRDefault="00E05C71" w:rsidP="009D4DB7">
      <w:pPr>
        <w:spacing w:after="0" w:line="240" w:lineRule="auto"/>
      </w:pPr>
      <w:r>
        <w:separator/>
      </w:r>
    </w:p>
  </w:footnote>
  <w:footnote w:type="continuationSeparator" w:id="0">
    <w:p w:rsidR="00E05C71" w:rsidRDefault="00E05C7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BD" w:rsidRDefault="006B3ABD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  <w:p w:rsidR="006B3ABD" w:rsidRPr="006325E5" w:rsidRDefault="006B3A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038"/>
    <w:multiLevelType w:val="hybridMultilevel"/>
    <w:tmpl w:val="C1266206"/>
    <w:lvl w:ilvl="0" w:tplc="AE9E6900">
      <w:start w:val="5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DB2"/>
    <w:multiLevelType w:val="hybridMultilevel"/>
    <w:tmpl w:val="D44CEEB6"/>
    <w:lvl w:ilvl="0" w:tplc="49546B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3"/>
  </w:num>
  <w:num w:numId="5">
    <w:abstractNumId w:val="2"/>
  </w:num>
  <w:num w:numId="6">
    <w:abstractNumId w:val="7"/>
  </w:num>
  <w:num w:numId="7">
    <w:abstractNumId w:val="9"/>
  </w:num>
  <w:num w:numId="8">
    <w:abstractNumId w:val="18"/>
  </w:num>
  <w:num w:numId="9">
    <w:abstractNumId w:val="20"/>
  </w:num>
  <w:num w:numId="10">
    <w:abstractNumId w:val="12"/>
  </w:num>
  <w:num w:numId="11">
    <w:abstractNumId w:val="22"/>
  </w:num>
  <w:num w:numId="12">
    <w:abstractNumId w:val="21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9"/>
  </w:num>
  <w:num w:numId="20">
    <w:abstractNumId w:val="23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133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95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0EC0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3259"/>
    <w:rsid w:val="001A4CFC"/>
    <w:rsid w:val="001A4EA6"/>
    <w:rsid w:val="001A4F03"/>
    <w:rsid w:val="001A4FF4"/>
    <w:rsid w:val="001A5F17"/>
    <w:rsid w:val="001A636A"/>
    <w:rsid w:val="001B0A83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38F"/>
    <w:rsid w:val="002018D2"/>
    <w:rsid w:val="00201B78"/>
    <w:rsid w:val="00201BEF"/>
    <w:rsid w:val="002025E2"/>
    <w:rsid w:val="00202861"/>
    <w:rsid w:val="00203044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0DF1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5BFC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67C08"/>
    <w:rsid w:val="00370652"/>
    <w:rsid w:val="00370F51"/>
    <w:rsid w:val="00371212"/>
    <w:rsid w:val="00371CF0"/>
    <w:rsid w:val="003725B6"/>
    <w:rsid w:val="00372E9F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221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959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19FF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27AE6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2A5"/>
    <w:rsid w:val="005617C6"/>
    <w:rsid w:val="00561D48"/>
    <w:rsid w:val="00561E42"/>
    <w:rsid w:val="0056395F"/>
    <w:rsid w:val="00564BE1"/>
    <w:rsid w:val="00566A95"/>
    <w:rsid w:val="00566D1F"/>
    <w:rsid w:val="005671FB"/>
    <w:rsid w:val="00570226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A0F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3B4F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6960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0DF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ABD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0DE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6372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82F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729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076B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14C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7B11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68B4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3E32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25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A90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3D40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4919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3F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6C02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5C71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06E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676B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vetovna-knjizevnost-na-zacetku-20-stoletja/samuel-beckett-cakajoc-godota/2-6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vetovna-knjizevnost-na-zacetku-20-stoletja/samuel-beckett-cakajoc-godota/1-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samuel-beckett-cakajoc-godota/uvod-1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vetovna-knjizevnost-na-zacetku-20-stoletja/samuel-beckett-cakajoc-godota/uvod-194/" TargetMode="External"/><Relationship Id="rId10" Type="http://schemas.openxmlformats.org/officeDocument/2006/relationships/hyperlink" Target="http://gradiva.txt.si/slovenscina/slovenscina-za-gimnazije-srednje-sole/3-letnik/3-letnik/svetovna-knjizevnost-na-zacetku-20-stoletja/samuel-beckett-cakajoc-godota/5-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samuel-beckett-cakajoc-godota/uvod-194/" TargetMode="External"/><Relationship Id="rId14" Type="http://schemas.openxmlformats.org/officeDocument/2006/relationships/hyperlink" Target="http://gradiva.txt.si/slovenscina/slovenscina-za-gimnazije-srednje-sole/3-letnik/3-letnik/svetovna-knjizevnost-na-zacetku-20-stoletja/samuel-beckett-cakajoc-godota/3-6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ABC80F-0BBB-40D4-9A9F-FEBE74D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638</Words>
  <Characters>4785</Characters>
  <Application>Microsoft Office Word</Application>
  <DocSecurity>0</DocSecurity>
  <Lines>170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26</cp:revision>
  <dcterms:created xsi:type="dcterms:W3CDTF">2018-11-03T07:03:00Z</dcterms:created>
  <dcterms:modified xsi:type="dcterms:W3CDTF">2018-11-18T08:42:00Z</dcterms:modified>
</cp:coreProperties>
</file>