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7B2330" w:rsidP="0059132D">
      <w:pPr>
        <w:spacing w:line="259" w:lineRule="auto"/>
      </w:pPr>
      <w:r>
        <w:rPr>
          <w:b/>
          <w:sz w:val="28"/>
        </w:rPr>
        <w:t>Lovro Kuhar: BOJ NA POŽIRALNIKU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e-gradivih predelaj poglavje o </w:t>
      </w:r>
      <w:r w:rsidR="007B2330">
        <w:rPr>
          <w:rFonts w:cs="Calibri"/>
          <w:b/>
          <w:sz w:val="24"/>
        </w:rPr>
        <w:t>Boju na požiralniku</w:t>
      </w:r>
      <w:r>
        <w:rPr>
          <w:rFonts w:cs="Calibri"/>
          <w:sz w:val="24"/>
        </w:rPr>
        <w:t xml:space="preserve">. V pomoč ti je lahko tudi spletna stran </w:t>
      </w:r>
      <w:hyperlink r:id="rId8" w:history="1">
        <w:r w:rsidR="007B2330" w:rsidRPr="00252B25">
          <w:rPr>
            <w:rStyle w:val="Hiperpovezava"/>
            <w:rFonts w:cs="Calibri"/>
            <w:sz w:val="24"/>
          </w:rPr>
          <w:t>http://gradiva.txt.si/slovenscina/slovenscina-za-gimnazije-srednje-sole/3-letnik/3-letnik/socialni-realizem/prezihov-voranc-boj-na-poziralniku-2/uvod-206/</w:t>
        </w:r>
      </w:hyperlink>
      <w:r w:rsidR="007B2330">
        <w:rPr>
          <w:rFonts w:cs="Calibri"/>
          <w:sz w:val="24"/>
        </w:rPr>
        <w:t xml:space="preserve">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1C52BC" w:rsidTr="001C52BC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 w:right="90"/>
            </w:pPr>
            <w:r>
              <w:rPr>
                <w:color w:val="234060"/>
              </w:rPr>
              <w:t>Na spletni povezav</w:t>
            </w:r>
            <w:r w:rsidR="007B2330">
              <w:rPr>
                <w:color w:val="234060"/>
              </w:rPr>
              <w:t xml:space="preserve">i </w:t>
            </w:r>
            <w:r w:rsidR="007B2330" w:rsidRPr="007B2330">
              <w:rPr>
                <w:rStyle w:val="Hiperpovezava"/>
              </w:rPr>
              <w:t>http://gradiva.txt.si/slovenscina/slovenscina-za-gimnazije-srednje-sole/3-letnik/3-letnik/socialni-realizem/prezihov-voranc-boj-na-poziralniku-2/uvod-206/</w:t>
            </w:r>
            <w:r>
              <w:rPr>
                <w:color w:val="234060"/>
              </w:rPr>
              <w:t xml:space="preserve"> reši naloge v podtemi Uvod.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1C52BC" w:rsidTr="001C52BC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1C52BC" w:rsidRPr="008A22A9" w:rsidRDefault="001C52BC" w:rsidP="00D96CD2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1C52BC" w:rsidTr="00D96CD2">
              <w:tc>
                <w:tcPr>
                  <w:tcW w:w="3381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poiskati podatke o avtorju in njegovem delu.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v odlomku in v celi noveli poiščem temo, motive in sporočilo.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B2330" w:rsidTr="00D96CD2">
              <w:tc>
                <w:tcPr>
                  <w:tcW w:w="3381" w:type="dxa"/>
                </w:tcPr>
                <w:p w:rsidR="007B2330" w:rsidRDefault="007B2330" w:rsidP="00D96CD2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poimenovati nastopajoče osebe in povedati, kakšni so odnosi med njimi.</w:t>
                  </w:r>
                </w:p>
              </w:tc>
              <w:tc>
                <w:tcPr>
                  <w:tcW w:w="715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skozi besedilo spoznam problematiko malega človeka in težave, s katerimi se sooča.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v besedilu groteskne elemente – poznam značilnosti groteske.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v besedilu prepoznam jezikovno-slogovne značilnosti.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določiti slogovne postopke v obravnavanem odlomku.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poimenovati simbole in njihov pomen tako v besedilu kot v celi noveli.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značilnosti groteske.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C52BC" w:rsidRDefault="001C52BC" w:rsidP="00D96CD2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C52BC" w:rsidTr="001C52BC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1C52BC" w:rsidTr="00D96CD2">
              <w:trPr>
                <w:trHeight w:val="582"/>
              </w:trPr>
              <w:tc>
                <w:tcPr>
                  <w:tcW w:w="7032" w:type="dxa"/>
                </w:tcPr>
                <w:p w:rsidR="001C52BC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1C52BC" w:rsidRDefault="001C52BC" w:rsidP="00D96CD2">
            <w:pPr>
              <w:spacing w:line="259" w:lineRule="auto"/>
              <w:ind w:left="62" w:right="348"/>
            </w:pPr>
          </w:p>
        </w:tc>
      </w:tr>
      <w:tr w:rsidR="001C52BC" w:rsidTr="001C52BC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1C52BC" w:rsidRPr="00D97FE5" w:rsidRDefault="001C52B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7B2330">
              <w:rPr>
                <w:rFonts w:asciiTheme="minorHAnsi" w:hAnsiTheme="minorHAnsi"/>
                <w:color w:val="FF0000"/>
                <w:szCs w:val="24"/>
              </w:rPr>
              <w:t>Kateri podatki o avtorju in njegovem delu so zame najbolj zanimivi?</w:t>
            </w:r>
          </w:p>
          <w:p w:rsidR="007B2330" w:rsidRDefault="001C52B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7B2330">
              <w:rPr>
                <w:rFonts w:asciiTheme="minorHAnsi" w:hAnsiTheme="minorHAnsi"/>
                <w:color w:val="FF0000"/>
                <w:szCs w:val="24"/>
              </w:rPr>
              <w:t>O čem govori odlomek in cela novela Boj na požiralniku?</w:t>
            </w:r>
          </w:p>
          <w:p w:rsidR="007B2330" w:rsidRDefault="007B2330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Kdo so osebe, ki nastopajo v prebranem odlomku?</w:t>
            </w:r>
            <w:r w:rsidR="00A6757D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:rsidR="007B2330" w:rsidRDefault="007B2330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Kakšni so odnosi med osebami v noveli?</w:t>
            </w:r>
          </w:p>
          <w:p w:rsidR="00DE7DAC" w:rsidRDefault="00DE7DA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DE7DAC" w:rsidRPr="00DE7DAC" w:rsidRDefault="00DE7DAC" w:rsidP="00DE7DAC">
            <w:pPr>
              <w:spacing w:line="259" w:lineRule="auto"/>
              <w:rPr>
                <w:color w:val="FF0000"/>
              </w:rPr>
            </w:pPr>
            <w:r w:rsidRPr="00DE7DAC">
              <w:rPr>
                <w:color w:val="FF0000"/>
              </w:rPr>
              <w:t>v e-gradivih na povezavah:</w:t>
            </w:r>
          </w:p>
          <w:p w:rsidR="00DE7DAC" w:rsidRDefault="00815583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9" w:history="1">
              <w:r w:rsidR="00DE7DAC" w:rsidRPr="00252B25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http://gradiva.txt.si/slovenscina/slovenscina-za-gimnazije-srednje-sole/3-letnik/3-letnik/socialni-realizem/prezihov-voranc-boj-na-poziralniku-2/sinteza-in-nove-naloge-4/</w:t>
              </w:r>
            </w:hyperlink>
            <w:r w:rsidR="00DE7DAC">
              <w:rPr>
                <w:rFonts w:asciiTheme="minorHAnsi" w:hAnsiTheme="minorHAnsi"/>
                <w:color w:val="FF0000"/>
                <w:szCs w:val="24"/>
              </w:rPr>
              <w:t xml:space="preserve"> - poslušaj podatke o avtorju, zatem reši naloge;</w:t>
            </w:r>
          </w:p>
          <w:p w:rsidR="00DE7DAC" w:rsidRDefault="00815583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10" w:history="1">
              <w:r w:rsidR="00DE7DAC" w:rsidRPr="00252B25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http://gradiva.txt.si/slovenscina/slovenscina-za-gimnazije-srednje-sole/3-letnik/3-letnik/socialni-realizem/prezihov-voranc-boj-na-poziralniku-2/obravnava-486/</w:t>
              </w:r>
            </w:hyperlink>
            <w:r w:rsidR="00DE7DAC">
              <w:rPr>
                <w:rFonts w:asciiTheme="minorHAnsi" w:hAnsiTheme="minorHAnsi"/>
                <w:color w:val="FF0000"/>
                <w:szCs w:val="24"/>
              </w:rPr>
              <w:t xml:space="preserve"> - preberi/poslušaj odlomke;</w:t>
            </w:r>
          </w:p>
          <w:p w:rsidR="00DE7DAC" w:rsidRDefault="00815583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11" w:history="1">
              <w:r w:rsidR="00DE7DAC" w:rsidRPr="00252B25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http://gradiva.txt.si/slovenscina/slovenscina-za-gimnazije-srednje-sole/3-letnik/3-letnik/socialni-realizem/prezihov-voranc-boj-na-poziralniku-2/uvod-130/</w:t>
              </w:r>
            </w:hyperlink>
            <w:r w:rsidR="00DE7DAC">
              <w:rPr>
                <w:rFonts w:asciiTheme="minorHAnsi" w:hAnsiTheme="minorHAnsi"/>
                <w:color w:val="FF0000"/>
                <w:szCs w:val="24"/>
              </w:rPr>
              <w:t xml:space="preserve"> - odgovori na vprašanja;</w:t>
            </w:r>
          </w:p>
          <w:p w:rsidR="00DE7DAC" w:rsidRDefault="00DE7DA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r w:rsidR="007B233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S katerimi težavami se sooča mali človek in kdo mali človek je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DE7DA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je značilno za grotesko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DE7DAC" w:rsidRDefault="00DE7DA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Katere slogovne postopke poznam in kateri so najpogosteje uporabljeni v odlomku?</w:t>
            </w:r>
          </w:p>
          <w:p w:rsidR="00DE7DAC" w:rsidRDefault="00DE7DA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DE7DAC" w:rsidRDefault="00DE7DAC" w:rsidP="00DE7DAC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povezavah:</w:t>
            </w:r>
          </w:p>
          <w:p w:rsidR="00DE7DAC" w:rsidRDefault="00815583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2" w:history="1">
              <w:r w:rsidR="00DE7DAC" w:rsidRPr="00252B25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http://gradiva.txt.si/slovenscina/slovenscina-za-gimnazije-srednje-sole/3-letnik/3-letnik/socialni-realizem/prezihov-voranc-boj-na-poziralniku-2/obravnava-532/</w:t>
              </w:r>
            </w:hyperlink>
            <w:r w:rsidR="00DE7DA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- odgovori na vprašanja; </w:t>
            </w:r>
          </w:p>
          <w:p w:rsidR="00DE7DAC" w:rsidRDefault="00815583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3" w:history="1">
              <w:r w:rsidR="00DE7DAC" w:rsidRPr="00252B25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http://gradiva.txt.si/slovenscina/slovenscina-za-gimnazije-srednje-sole/3-letnik/3-letnik/socialni-realizem/prezihov-voranc-boj-na-poziralniku-2/obravnava-533/</w:t>
              </w:r>
            </w:hyperlink>
            <w:r w:rsidR="00DE7DA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- povzemi obravnavano temo in dopolni MV;</w:t>
            </w:r>
          </w:p>
          <w:p w:rsidR="00DE7DAC" w:rsidRDefault="00DE7DA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1C52BC" w:rsidRPr="00D97FE5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DE7DAC">
              <w:rPr>
                <w:rFonts w:asciiTheme="minorHAnsi" w:eastAsia="Arial" w:hAnsiTheme="minorHAnsi" w:cs="Arial"/>
                <w:color w:val="00B050"/>
                <w:szCs w:val="24"/>
              </w:rPr>
              <w:t>Kako v odlomku poiščem groteskne elemente</w:t>
            </w:r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DE7DAC" w:rsidRDefault="001C52BC" w:rsidP="00DE7DAC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>-</w:t>
            </w:r>
            <w:r w:rsidR="00DE7DAC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Katere jezikovno-slogovne značilnosti najdem v besedilu?</w:t>
            </w:r>
          </w:p>
          <w:p w:rsidR="00DE7DAC" w:rsidRDefault="00DE7DAC" w:rsidP="00DE7DAC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- Katere simbole najdem v odlomku in v noveli in kakšen je njihov pomen?</w:t>
            </w:r>
          </w:p>
          <w:p w:rsidR="00DE7DAC" w:rsidRDefault="00DE7DAC" w:rsidP="00DE7DAC">
            <w:pPr>
              <w:spacing w:line="259" w:lineRule="auto"/>
              <w:rPr>
                <w:color w:val="00B050"/>
              </w:rPr>
            </w:pPr>
          </w:p>
          <w:p w:rsidR="00DE7DAC" w:rsidRPr="00DE7DAC" w:rsidRDefault="00DE7DAC" w:rsidP="00DE7DAC">
            <w:pPr>
              <w:spacing w:line="259" w:lineRule="auto"/>
              <w:rPr>
                <w:color w:val="00B050"/>
              </w:rPr>
            </w:pPr>
            <w:r w:rsidRPr="00DE7DAC">
              <w:rPr>
                <w:color w:val="00B050"/>
              </w:rPr>
              <w:t>v e-gradivih na povezav</w:t>
            </w:r>
            <w:r>
              <w:rPr>
                <w:color w:val="00B050"/>
              </w:rPr>
              <w:t>i</w:t>
            </w:r>
            <w:r w:rsidRPr="00DE7DAC">
              <w:rPr>
                <w:color w:val="00B050"/>
              </w:rPr>
              <w:t>:</w:t>
            </w:r>
          </w:p>
          <w:p w:rsidR="00DE7DAC" w:rsidRPr="00DE7DAC" w:rsidRDefault="00815583" w:rsidP="00D96CD2">
            <w:pPr>
              <w:spacing w:line="259" w:lineRule="auto"/>
              <w:rPr>
                <w:color w:val="00B050"/>
              </w:rPr>
            </w:pPr>
            <w:hyperlink r:id="rId14" w:history="1">
              <w:r w:rsidR="00DE7DAC" w:rsidRPr="00252B25">
                <w:rPr>
                  <w:rStyle w:val="Hiperpovezava"/>
                </w:rPr>
                <w:t>http://gradiva.txt.si/slovenscina/slovenscina-za-gimnazije-srednje-sole/3-letnik/3-letnik/socialni-realizem/prezihov-voranc-boj-na-poziralniku-2/nove-naloge-83/</w:t>
              </w:r>
            </w:hyperlink>
            <w:r w:rsidR="00DE7DAC">
              <w:rPr>
                <w:color w:val="244061" w:themeColor="accent1" w:themeShade="80"/>
              </w:rPr>
              <w:t xml:space="preserve"> </w:t>
            </w:r>
            <w:r w:rsidR="00DE7DAC" w:rsidRPr="00DE7DAC">
              <w:rPr>
                <w:color w:val="00B050"/>
              </w:rPr>
              <w:t>- reši dve nalogi.</w:t>
            </w:r>
          </w:p>
          <w:p w:rsidR="001C52BC" w:rsidRPr="00E73AB9" w:rsidRDefault="001C52BC" w:rsidP="00D96CD2">
            <w:pPr>
              <w:spacing w:line="259" w:lineRule="auto"/>
            </w:pPr>
          </w:p>
          <w:p w:rsidR="001C52BC" w:rsidRDefault="00815583" w:rsidP="00D96CD2">
            <w:pPr>
              <w:rPr>
                <w:color w:val="FF0000"/>
              </w:rPr>
            </w:pPr>
            <w:hyperlink r:id="rId15" w:history="1">
              <w:r w:rsidR="00196D9C" w:rsidRPr="00CD2E02">
                <w:rPr>
                  <w:rStyle w:val="Hiperpovezava"/>
                </w:rPr>
                <w:t>http://www.s-sers.mb.edus.si/gradiva/w3/slo/093_jezikovni_prirocniki/09_naloge.html</w:t>
              </w:r>
            </w:hyperlink>
            <w:r w:rsidR="00196D9C">
              <w:t xml:space="preserve"> </w:t>
            </w:r>
            <w:hyperlink r:id="rId16" w:history="1"/>
            <w:hyperlink r:id="rId17" w:history="1"/>
            <w:r w:rsidR="001C52BC">
              <w:t xml:space="preserve">- </w:t>
            </w:r>
            <w:r w:rsidR="001C52BC">
              <w:rPr>
                <w:color w:val="FF0000"/>
              </w:rPr>
              <w:t>reši vse naloge;</w:t>
            </w:r>
          </w:p>
          <w:p w:rsidR="001C52BC" w:rsidRDefault="001C52BC" w:rsidP="00D96CD2"/>
          <w:p w:rsidR="001C52BC" w:rsidRDefault="00815583" w:rsidP="00D96CD2">
            <w:pPr>
              <w:rPr>
                <w:color w:val="006EC0"/>
              </w:rPr>
            </w:pPr>
            <w:hyperlink r:id="rId18" w:history="1"/>
            <w:hyperlink r:id="rId19" w:history="1">
              <w:r w:rsidR="00196D9C" w:rsidRPr="00CD2E02">
                <w:rPr>
                  <w:rStyle w:val="Hiperpovezava"/>
                </w:rPr>
                <w:t>http://www.s-sers.mb.edus.si/gradiva/w3/slo/093_jezikovni_prirocniki/04_obravnava.html</w:t>
              </w:r>
            </w:hyperlink>
            <w:r w:rsidR="00196D9C" w:rsidRPr="00196D9C">
              <w:rPr>
                <w:rStyle w:val="Hiperpovezava"/>
                <w:u w:val="none"/>
              </w:rPr>
              <w:t xml:space="preserve"> </w:t>
            </w:r>
            <w:r w:rsidR="001C52BC">
              <w:t xml:space="preserve">- </w:t>
            </w:r>
            <w:r w:rsidR="001C52BC">
              <w:rPr>
                <w:color w:val="006EC0"/>
              </w:rPr>
              <w:t>reši vse naloge;</w:t>
            </w:r>
          </w:p>
          <w:p w:rsidR="00196D9C" w:rsidRPr="00196D9C" w:rsidRDefault="00815583" w:rsidP="00D96CD2">
            <w:pPr>
              <w:rPr>
                <w:color w:val="548DD4" w:themeColor="text2" w:themeTint="99"/>
              </w:rPr>
            </w:pPr>
            <w:hyperlink r:id="rId20" w:history="1">
              <w:r w:rsidR="00196D9C" w:rsidRPr="00CD2E02">
                <w:rPr>
                  <w:rStyle w:val="Hiperpovezava"/>
                </w:rPr>
                <w:t>http://www.s-sers.mb.edus.si/gradiva/w3/slo/094_sskj/09_naloge.html</w:t>
              </w:r>
            </w:hyperlink>
            <w:r w:rsidR="00196D9C">
              <w:t xml:space="preserve"> </w:t>
            </w:r>
            <w:r w:rsidR="00196D9C" w:rsidRPr="00196D9C">
              <w:rPr>
                <w:color w:val="548DD4" w:themeColor="text2" w:themeTint="99"/>
              </w:rPr>
              <w:t>- reši vse naloge;</w:t>
            </w:r>
          </w:p>
          <w:p w:rsidR="001C52BC" w:rsidRDefault="00815583" w:rsidP="00D96CD2">
            <w:pPr>
              <w:rPr>
                <w:color w:val="00AF50"/>
              </w:rPr>
            </w:pPr>
            <w:hyperlink r:id="rId21" w:history="1"/>
            <w:hyperlink r:id="rId22" w:history="1">
              <w:r w:rsidR="00196D9C" w:rsidRPr="00CD2E02">
                <w:rPr>
                  <w:rStyle w:val="Hiperpovezava"/>
                </w:rPr>
                <w:t>http://www.s-sers.mb.edus.si/gradiva/w3/slo/093_jezikovni_prirocniki/05_obravnava.html</w:t>
              </w:r>
            </w:hyperlink>
            <w:r w:rsidR="00196D9C">
              <w:t xml:space="preserve"> </w:t>
            </w:r>
            <w:r w:rsidR="001C52BC">
              <w:t xml:space="preserve">- </w:t>
            </w:r>
            <w:hyperlink r:id="rId23">
              <w:r w:rsidR="001C52BC">
                <w:t xml:space="preserve"> </w:t>
              </w:r>
            </w:hyperlink>
            <w:r w:rsidR="001C52BC">
              <w:rPr>
                <w:color w:val="00AF50"/>
              </w:rPr>
              <w:t>reši vse naloge</w:t>
            </w:r>
            <w:r w:rsidR="00196D9C">
              <w:rPr>
                <w:color w:val="00AF50"/>
              </w:rPr>
              <w:t>.</w:t>
            </w:r>
          </w:p>
          <w:p w:rsidR="001C52BC" w:rsidRDefault="001C52BC" w:rsidP="00D96CD2"/>
          <w:p w:rsidR="00815583" w:rsidRDefault="00815583" w:rsidP="00D96CD2">
            <w:r>
              <w:t xml:space="preserve">Reši </w:t>
            </w:r>
            <w:proofErr w:type="spellStart"/>
            <w:r w:rsidRPr="00815583">
              <w:rPr>
                <w:b/>
              </w:rPr>
              <w:t>DL_Boj</w:t>
            </w:r>
            <w:proofErr w:type="spellEnd"/>
            <w:r>
              <w:t xml:space="preserve"> in ga oddaj med </w:t>
            </w:r>
            <w:r w:rsidRPr="00815583">
              <w:rPr>
                <w:b/>
              </w:rPr>
              <w:t>Dokaze</w:t>
            </w:r>
            <w:r>
              <w:t>.</w:t>
            </w:r>
          </w:p>
          <w:p w:rsidR="001C52BC" w:rsidRPr="00B01637" w:rsidRDefault="001C52BC" w:rsidP="00D96CD2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1C52BC" w:rsidTr="001C52BC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  <w:bookmarkStart w:id="0" w:name="_GoBack"/>
            <w:bookmarkEnd w:id="0"/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1C52BC" w:rsidRPr="00B01637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2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 xml:space="preserve">SLOVENŠČINA – </w:t>
    </w:r>
    <w:r w:rsidR="007B2330">
      <w:rPr>
        <w:rFonts w:ascii="Arial" w:hAnsi="Arial" w:cs="Arial"/>
        <w:b/>
        <w:color w:val="0070C0"/>
        <w:sz w:val="28"/>
        <w:szCs w:val="28"/>
      </w:rPr>
      <w:t>3</w:t>
    </w:r>
    <w:r w:rsidR="0059132D">
      <w:rPr>
        <w:rFonts w:ascii="Arial" w:hAnsi="Arial" w:cs="Arial"/>
        <w:b/>
        <w:color w:val="0070C0"/>
        <w:sz w:val="28"/>
        <w:szCs w:val="28"/>
      </w:rPr>
      <w:t>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0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6D9C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2BC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30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5583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7D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6881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DAC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EC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5078EC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socialni-realizem/prezihov-voranc-boj-na-poziralniku-2/uvod-206/" TargetMode="External"/><Relationship Id="rId13" Type="http://schemas.openxmlformats.org/officeDocument/2006/relationships/hyperlink" Target="http://gradiva.txt.si/slovenscina/slovenscina-za-gimnazije-srednje-sole/3-letnik/3-letnik/socialni-realizem/prezihov-voranc-boj-na-poziralniku-2/obravnava-533/" TargetMode="External"/><Relationship Id="rId18" Type="http://schemas.openxmlformats.org/officeDocument/2006/relationships/hyperlink" Target="http://www.s-sers.mb.edus.si/gradiva/w3/slo/053_pomenska_razmerja/06_obravnav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ucbeniki.sio.si/slo1/2172/index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socialni-realizem/prezihov-voranc-boj-na-poziralniku-2/obravnava-532/" TargetMode="External"/><Relationship Id="rId17" Type="http://schemas.openxmlformats.org/officeDocument/2006/relationships/hyperlink" Target="https://eucbeniki.sio.si/slo1/2170/index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53_pomenska_razmerja/02_obravnava.html" TargetMode="External"/><Relationship Id="rId20" Type="http://schemas.openxmlformats.org/officeDocument/2006/relationships/hyperlink" Target="http://www.s-sers.mb.edus.si/gradiva/w3/slo/094_sskj/09_nalog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socialni-realizem/prezihov-voranc-boj-na-poziralniku-2/uvod-13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93_jezikovni_prirocniki/09_naloge.html" TargetMode="External"/><Relationship Id="rId23" Type="http://schemas.openxmlformats.org/officeDocument/2006/relationships/hyperlink" Target="https://eucbeniki.sio.si/slo1/2195/index6.html" TargetMode="External"/><Relationship Id="rId10" Type="http://schemas.openxmlformats.org/officeDocument/2006/relationships/hyperlink" Target="http://gradiva.txt.si/slovenscina/slovenscina-za-gimnazije-srednje-sole/3-letnik/3-letnik/socialni-realizem/prezihov-voranc-boj-na-poziralniku-2/obravnava-486/" TargetMode="External"/><Relationship Id="rId19" Type="http://schemas.openxmlformats.org/officeDocument/2006/relationships/hyperlink" Target="http://www.s-sers.mb.edus.si/gradiva/w3/slo/093_jezikovni_prirocniki/04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ocialni-realizem/prezihov-voranc-boj-na-poziralniku-2/sinteza-in-nove-naloge-4/" TargetMode="External"/><Relationship Id="rId14" Type="http://schemas.openxmlformats.org/officeDocument/2006/relationships/hyperlink" Target="http://gradiva.txt.si/slovenscina/slovenscina-za-gimnazije-srednje-sole/3-letnik/3-letnik/socialni-realizem/prezihov-voranc-boj-na-poziralniku-2/nove-naloge-83/" TargetMode="External"/><Relationship Id="rId22" Type="http://schemas.openxmlformats.org/officeDocument/2006/relationships/hyperlink" Target="http://www.s-sers.mb.edus.si/gradiva/w3/slo/093_jezikovni_prirocniki/05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18B55F-48DE-4294-B306-5E38851A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2018-07-18T15:43:00Z</dcterms:created>
  <dcterms:modified xsi:type="dcterms:W3CDTF">2018-07-18T16:01:00Z</dcterms:modified>
</cp:coreProperties>
</file>