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89" w:rsidRDefault="00E64A89" w:rsidP="004958BF">
      <w:pPr>
        <w:rPr>
          <w:rFonts w:cs="Calibri"/>
          <w:sz w:val="24"/>
          <w:szCs w:val="24"/>
        </w:rPr>
      </w:pPr>
    </w:p>
    <w:p w:rsidR="00E64A89" w:rsidRDefault="00336CD3" w:rsidP="00E64A89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France Balantič, Zasuta usta</w:t>
      </w:r>
    </w:p>
    <w:p w:rsidR="00E64A89" w:rsidRPr="00433610" w:rsidRDefault="00E64A89" w:rsidP="00E64A89">
      <w:pPr>
        <w:rPr>
          <w:lang w:eastAsia="en-US"/>
        </w:rPr>
      </w:pPr>
    </w:p>
    <w:p w:rsidR="00336CD3" w:rsidRDefault="00336CD3" w:rsidP="004958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Predelaj v e-gradivih pesem Franceta Balantiča z naslovom Zasuta usta</w:t>
      </w:r>
      <w:r w:rsidR="00B973EA">
        <w:rPr>
          <w:rFonts w:cs="Calibri"/>
          <w:sz w:val="24"/>
          <w:szCs w:val="24"/>
        </w:rPr>
        <w:t xml:space="preserve">. V pomoč ti je spletna stran </w:t>
      </w:r>
      <w:hyperlink r:id="rId9" w:history="1">
        <w:r w:rsidRPr="00EF1703">
          <w:rPr>
            <w:rStyle w:val="Hiperpovezava"/>
            <w:rFonts w:cs="Calibri"/>
            <w:sz w:val="24"/>
            <w:szCs w:val="24"/>
          </w:rPr>
          <w:t>http://gradiva.txt.si/slovenscina/slovenscina-za-gimnazije-srednje-sole/3-letnik/3-letnik/knjizevnost-med-nob/france-balantic-zasuta-usta/uvod-212/</w:t>
        </w:r>
      </w:hyperlink>
    </w:p>
    <w:p w:rsidR="002775D8" w:rsidRDefault="002775D8" w:rsidP="004958BF"/>
    <w:p w:rsidR="004958BF" w:rsidRDefault="004958BF" w:rsidP="004958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 Naloge lahko rešuješ tudi v zvezek/na list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4958BF" w:rsidTr="00401574">
        <w:tc>
          <w:tcPr>
            <w:tcW w:w="1951" w:type="dxa"/>
          </w:tcPr>
          <w:p w:rsidR="004958BF" w:rsidRPr="00A873F2" w:rsidRDefault="004958BF" w:rsidP="00401574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4958BF" w:rsidRDefault="004958BF" w:rsidP="004015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AF290E" w:rsidRDefault="00AF290E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5A3606" w:rsidRDefault="00336CD3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V obliki miselnega vzorca napiši, </w:t>
            </w:r>
            <w:r w:rsidR="005A3606">
              <w:rPr>
                <w:rFonts w:cs="Calibri"/>
                <w:sz w:val="24"/>
                <w:szCs w:val="24"/>
              </w:rPr>
              <w:t>kaj že veš o slovenski književnosti med drugo svetovno vojno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5A3606">
              <w:rPr>
                <w:rFonts w:cs="Calibri"/>
                <w:sz w:val="24"/>
                <w:szCs w:val="24"/>
              </w:rPr>
              <w:t>(1941</w:t>
            </w:r>
            <w:r>
              <w:rPr>
                <w:rFonts w:cs="Calibri"/>
                <w:sz w:val="24"/>
                <w:szCs w:val="24"/>
              </w:rPr>
              <w:t>–1945).</w:t>
            </w:r>
          </w:p>
          <w:p w:rsidR="00336CD3" w:rsidRDefault="00336CD3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336CD3" w:rsidRDefault="00336CD3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Reši tudi kviz na spletni strani </w:t>
            </w:r>
            <w:hyperlink r:id="rId10" w:history="1">
              <w:r w:rsidRPr="00EF1703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http://gradiva.txt.si/slovenscina/slovenscina-za-gimnazije-srednje-sole/3-letnik/3-letnik/knjizevnost-med-nob/france-balantic-zasuta-usta/uvod-212/</w:t>
              </w:r>
            </w:hyperlink>
          </w:p>
          <w:p w:rsidR="00E56C07" w:rsidRDefault="00E56C07" w:rsidP="00401574">
            <w:pPr>
              <w:pStyle w:val="Brezrazmikov"/>
              <w:rPr>
                <w:sz w:val="24"/>
                <w:szCs w:val="24"/>
              </w:rPr>
            </w:pPr>
          </w:p>
          <w:p w:rsidR="004958BF" w:rsidRPr="00826A0E" w:rsidRDefault="004958BF" w:rsidP="00401574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4958BF" w:rsidRPr="00001FA7" w:rsidRDefault="004958BF" w:rsidP="00401574">
            <w:pPr>
              <w:pStyle w:val="Brezrazmikov"/>
              <w:rPr>
                <w:sz w:val="24"/>
                <w:szCs w:val="24"/>
              </w:rPr>
            </w:pPr>
          </w:p>
        </w:tc>
      </w:tr>
      <w:tr w:rsidR="004958BF" w:rsidTr="00401574">
        <w:tc>
          <w:tcPr>
            <w:tcW w:w="1951" w:type="dxa"/>
            <w:shd w:val="clear" w:color="auto" w:fill="auto"/>
          </w:tcPr>
          <w:p w:rsidR="004958BF" w:rsidRPr="00A873F2" w:rsidRDefault="004958BF" w:rsidP="0040157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shd w:val="clear" w:color="auto" w:fill="auto"/>
          </w:tcPr>
          <w:p w:rsidR="004958BF" w:rsidRPr="00E827EE" w:rsidRDefault="004958BF" w:rsidP="00401574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>Razmisli, kako bi za posamezen cilj vedel, da si ga dosegel. K</w:t>
            </w:r>
            <w:r w:rsidR="006B4C45">
              <w:rPr>
                <w:sz w:val="24"/>
                <w:szCs w:val="24"/>
              </w:rPr>
              <w:t xml:space="preserve">akšen bi moral biti izdelek oz. </w:t>
            </w:r>
            <w:r w:rsidRPr="00E827EE">
              <w:rPr>
                <w:sz w:val="24"/>
                <w:szCs w:val="24"/>
              </w:rPr>
              <w:t xml:space="preserve">dejavnost? Ko končaš z razmišljanjem, zapiši svoje kriterije na list/v zvezek/skupen dokument. Določi, kateri kriteriji so zate najpomembnejši. </w:t>
            </w:r>
          </w:p>
          <w:p w:rsidR="004958BF" w:rsidRPr="00E827EE" w:rsidRDefault="004958BF" w:rsidP="00401574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Fotografiraj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4958BF" w:rsidRPr="00E827EE" w:rsidRDefault="004958BF" w:rsidP="00401574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4958BF" w:rsidRPr="00C42650" w:rsidTr="00401574">
              <w:tc>
                <w:tcPr>
                  <w:tcW w:w="4697" w:type="dxa"/>
                </w:tcPr>
                <w:p w:rsidR="004958BF" w:rsidRPr="001F4623" w:rsidRDefault="004958BF" w:rsidP="00401574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1F4623">
                    <w:rPr>
                      <w:rFonts w:cs="Calibri"/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4958BF" w:rsidRPr="00C42650" w:rsidRDefault="004958BF" w:rsidP="00401574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F45E7F6" wp14:editId="57E08788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awMMA&#10;AADcAAAADwAAAGRycy9kb3ducmV2LnhtbESPQWsCMRSE7wX/Q3iCt5pVUWRrlKIUxNu69v7cvG62&#10;3bwsSaprf30jCB6HmfmGWW1624oL+dA4VjAZZyCIK6cbrhWcyo/XJYgQkTW2jknBjQJs1oOXFeba&#10;XbmgyzHWIkE45KjAxNjlUobKkMUwdh1x8r6ctxiT9LXUHq8Jbls5zbKFtNhwWjDY0dZQ9XP8tQoO&#10;2+LMi/OsK/3n8hT73XdZmD+lRsP+/Q1EpD4+w4/2XiuYTedwP5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SawMMAAADcAAAADwAAAAAAAAAAAAAAAACYAgAAZHJzL2Rv&#10;d25yZXYueG1sUEsFBgAAAAAEAAQA9QAAAIgD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4958BF" w:rsidRPr="00C42650" w:rsidRDefault="004958BF" w:rsidP="00401574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BBC4AF7" wp14:editId="6194C869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rpMMA&#10;AADcAAAADwAAAGRycy9kb3ducmV2LnhtbESPQYvCMBSE74L/ITzBm6YqiFajiLCrgpdVDx6fzbOt&#10;Ni+libX+eyMseBxm5htmvmxMIWqqXG5ZwaAfgSBOrM45VXA6/vQmIJxH1lhYJgUvcrBctFtzjLV9&#10;8h/VB5+KAGEXo4LM+zKW0iUZGXR9WxIH72orgz7IKpW6wmeAm0IOo2gsDeYcFjIsaZ1Rcj88jILV&#10;5n4556fpblP/+h2lt30pm4lS3U6zmoHw1Phv+L+91QpGwxF8zo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LrpMMAAADcAAAADwAAAAAAAAAAAAAAAACYAgAAZHJzL2Rv&#10;d25yZXYueG1sUEsFBgAAAAAEAAQA9QAAAIgD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4958BF" w:rsidRPr="00C42650" w:rsidRDefault="004958BF" w:rsidP="00401574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3D94674" wp14:editId="61708F9A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QyMYA&#10;AADcAAAADwAAAGRycy9kb3ducmV2LnhtbESPT2vCQBTE74V+h+UVetONf0hLdBOktSAFD6ZFPD6y&#10;zyQ0+zbNrrp++64g9DjMzG+YZRFMJ840uNaygsk4AUFcWd1yreD762P0CsJ5ZI2dZVJwJQdF/viw&#10;xEzbC+/oXPpaRAi7DBU03veZlK5qyKAb2544ekc7GPRRDrXUA14i3HRymiSpNNhyXGiwp7eGqp/y&#10;ZBR8nn5fqvC+Xq3NnoLbTtL57JAq9fwUVgsQnoL/D9/bG61gNp3D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fQyMYAAADcAAAADwAAAAAAAAAAAAAAAACYAgAAZHJz&#10;L2Rvd25yZXYueG1sUEsFBgAAAAAEAAQA9QAAAIsD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1F4623" w:rsidRDefault="004958BF" w:rsidP="00336CD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1F4623">
                    <w:rPr>
                      <w:rFonts w:cs="Calibri"/>
                      <w:sz w:val="24"/>
                      <w:szCs w:val="24"/>
                    </w:rPr>
                    <w:t>…</w:t>
                  </w:r>
                  <w:r w:rsidR="00AF290E" w:rsidRPr="001F4623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166521" w:rsidRPr="001F4623">
                    <w:rPr>
                      <w:rFonts w:cs="Calibri"/>
                      <w:sz w:val="24"/>
                      <w:szCs w:val="24"/>
                    </w:rPr>
                    <w:t>Balantičevo življenje in delo.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1F4623" w:rsidRDefault="004958BF" w:rsidP="00336CD3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1F4623">
                    <w:rPr>
                      <w:rFonts w:cs="Calibri"/>
                      <w:sz w:val="24"/>
                      <w:szCs w:val="24"/>
                    </w:rPr>
                    <w:t>…</w:t>
                  </w:r>
                  <w:r w:rsidR="00AF290E" w:rsidRPr="001F4623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166521" w:rsidRPr="001F4623">
                    <w:rPr>
                      <w:rFonts w:cs="Calibri"/>
                      <w:sz w:val="24"/>
                      <w:szCs w:val="24"/>
                    </w:rPr>
                    <w:t>razložiti</w:t>
                  </w:r>
                  <w:r w:rsidR="001F4623" w:rsidRPr="001F4623">
                    <w:rPr>
                      <w:rFonts w:cs="Calibri"/>
                      <w:sz w:val="24"/>
                      <w:szCs w:val="24"/>
                    </w:rPr>
                    <w:t>,</w:t>
                  </w:r>
                  <w:r w:rsidR="00166521" w:rsidRPr="001F4623">
                    <w:rPr>
                      <w:rFonts w:cs="Calibri"/>
                      <w:sz w:val="24"/>
                      <w:szCs w:val="24"/>
                    </w:rPr>
                    <w:t xml:space="preserve"> kakšne so bile kulturne razmere med okupacijo in kaj je bilo značilno za knjiž</w:t>
                  </w:r>
                  <w:r w:rsidR="001F4623" w:rsidRPr="001F4623">
                    <w:rPr>
                      <w:rFonts w:cs="Calibri"/>
                      <w:sz w:val="24"/>
                      <w:szCs w:val="24"/>
                    </w:rPr>
                    <w:t>evnost med drugo svetovno vojno.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1F4623" w:rsidRDefault="004958BF" w:rsidP="001F4623">
                  <w:pPr>
                    <w:pStyle w:val="Navadensplet"/>
                    <w:shd w:val="clear" w:color="auto" w:fill="FFFFFF"/>
                    <w:spacing w:before="0" w:beforeAutospacing="0" w:after="0" w:afterAutospacing="0" w:line="192" w:lineRule="atLeast"/>
                    <w:ind w:right="150"/>
                    <w:rPr>
                      <w:rFonts w:ascii="Calibri" w:hAnsi="Calibri" w:cs="Calibri"/>
                    </w:rPr>
                  </w:pPr>
                  <w:r w:rsidRPr="001F4623">
                    <w:rPr>
                      <w:rFonts w:ascii="Calibri" w:hAnsi="Calibri" w:cs="Calibri"/>
                    </w:rPr>
                    <w:t>…</w:t>
                  </w:r>
                  <w:r w:rsidR="001F4623" w:rsidRPr="001F4623">
                    <w:rPr>
                      <w:rFonts w:ascii="Calibri" w:hAnsi="Calibri" w:cs="Calibri"/>
                    </w:rPr>
                    <w:t xml:space="preserve"> utemelji</w:t>
                  </w:r>
                  <w:r w:rsidR="00BF71E0">
                    <w:rPr>
                      <w:rFonts w:ascii="Calibri" w:hAnsi="Calibri" w:cs="Calibri"/>
                    </w:rPr>
                    <w:t>ti</w:t>
                  </w:r>
                  <w:r w:rsidR="001F4623" w:rsidRPr="001F4623">
                    <w:rPr>
                      <w:rFonts w:ascii="Calibri" w:hAnsi="Calibri" w:cs="Calibri"/>
                    </w:rPr>
                    <w:t>, zakaj je po vojni veljal za prepovedanega oz. prezrtega pesnika.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1F4623" w:rsidRDefault="004958BF" w:rsidP="00336CD3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 w:rsidRPr="001F4623">
                    <w:rPr>
                      <w:rFonts w:eastAsia="Segoe UI Symbol" w:cs="Calibri"/>
                      <w:sz w:val="24"/>
                      <w:szCs w:val="24"/>
                    </w:rPr>
                    <w:t>…</w:t>
                  </w:r>
                  <w:r w:rsidR="00AE14F0" w:rsidRPr="001F4623">
                    <w:rPr>
                      <w:rFonts w:eastAsia="Segoe UI Symbol" w:cs="Calibri"/>
                      <w:sz w:val="24"/>
                      <w:szCs w:val="24"/>
                    </w:rPr>
                    <w:t xml:space="preserve"> </w:t>
                  </w:r>
                  <w:r w:rsidR="001F4623" w:rsidRPr="001F4623">
                    <w:rPr>
                      <w:rFonts w:eastAsia="Segoe UI Symbol" w:cs="Calibri"/>
                      <w:sz w:val="24"/>
                      <w:szCs w:val="24"/>
                    </w:rPr>
                    <w:t>interpretirati pesem Zasuta usta.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1F4623" w:rsidRDefault="001F4623" w:rsidP="00336CD3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 w:rsidRPr="001F4623">
                    <w:rPr>
                      <w:rFonts w:eastAsia="Segoe UI Symbol" w:cs="Calibri"/>
                      <w:sz w:val="24"/>
                      <w:szCs w:val="24"/>
                    </w:rPr>
                    <w:t xml:space="preserve">… </w:t>
                  </w:r>
                  <w:r w:rsidRPr="001F4623">
                    <w:rPr>
                      <w:rFonts w:cs="Calibri"/>
                      <w:sz w:val="24"/>
                      <w:szCs w:val="24"/>
                    </w:rPr>
                    <w:t>Balantičevo mesto med slovenskimi sonetisti.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1F4623" w:rsidRDefault="00AE14F0" w:rsidP="001F4623">
                  <w:pPr>
                    <w:pStyle w:val="Navadensplet"/>
                    <w:shd w:val="clear" w:color="auto" w:fill="FFFFFF"/>
                    <w:spacing w:before="0" w:beforeAutospacing="0" w:after="0" w:afterAutospacing="0" w:line="192" w:lineRule="atLeast"/>
                    <w:ind w:right="150"/>
                    <w:rPr>
                      <w:rFonts w:ascii="Calibri" w:eastAsia="Segoe UI Symbol" w:hAnsi="Calibri" w:cs="Calibri"/>
                    </w:rPr>
                  </w:pPr>
                  <w:r w:rsidRPr="001F4623">
                    <w:rPr>
                      <w:rFonts w:ascii="Calibri" w:eastAsia="Segoe UI Symbol" w:hAnsi="Calibri" w:cs="Calibri"/>
                    </w:rPr>
                    <w:t xml:space="preserve">… </w:t>
                  </w:r>
                  <w:r w:rsidR="001F4623" w:rsidRPr="001F4623">
                    <w:rPr>
                      <w:rFonts w:ascii="Calibri" w:eastAsia="Segoe UI Symbol" w:hAnsi="Calibri" w:cs="Calibri"/>
                    </w:rPr>
                    <w:t>napisati krajši razpravljalni esej.</w:t>
                  </w: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4958BF" w:rsidTr="00401574">
              <w:tc>
                <w:tcPr>
                  <w:tcW w:w="4697" w:type="dxa"/>
                </w:tcPr>
                <w:p w:rsidR="004958BF" w:rsidRPr="0089210F" w:rsidRDefault="004958BF" w:rsidP="00336CD3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4958BF" w:rsidRDefault="004958BF" w:rsidP="00401574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4958BF" w:rsidRDefault="004958BF" w:rsidP="00401574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4958BF" w:rsidTr="00401574">
        <w:tc>
          <w:tcPr>
            <w:tcW w:w="1951" w:type="dxa"/>
          </w:tcPr>
          <w:p w:rsidR="004958BF" w:rsidRPr="00817038" w:rsidRDefault="004958BF" w:rsidP="00401574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lastRenderedPageBreak/>
              <w:t>Strategije</w:t>
            </w:r>
          </w:p>
          <w:p w:rsidR="004958BF" w:rsidRDefault="004958BF" w:rsidP="004015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4958BF" w:rsidRPr="00D97C6C" w:rsidRDefault="004958BF" w:rsidP="00401574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4958BF" w:rsidRPr="00D97C6C" w:rsidRDefault="004958BF" w:rsidP="004958BF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4958BF" w:rsidRPr="00D97C6C" w:rsidRDefault="004958BF" w:rsidP="004958BF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4958BF" w:rsidRDefault="004958BF" w:rsidP="004958BF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4958BF" w:rsidRPr="00935351" w:rsidRDefault="004958BF" w:rsidP="00401574">
            <w:pPr>
              <w:rPr>
                <w:rFonts w:cs="Calibri"/>
                <w:sz w:val="24"/>
                <w:szCs w:val="24"/>
              </w:rPr>
            </w:pPr>
          </w:p>
        </w:tc>
      </w:tr>
      <w:tr w:rsidR="004958BF" w:rsidTr="00401574">
        <w:tc>
          <w:tcPr>
            <w:tcW w:w="1951" w:type="dxa"/>
          </w:tcPr>
          <w:p w:rsidR="004958BF" w:rsidRPr="00F461A5" w:rsidRDefault="004958BF" w:rsidP="00401574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AE14F0" w:rsidRDefault="00AE14F0" w:rsidP="00AE14F0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137D06" w:rsidRPr="00294996" w:rsidRDefault="00546A59" w:rsidP="005A3606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546A59">
              <w:rPr>
                <w:rFonts w:cs="Calibri"/>
                <w:color w:val="FF0000"/>
                <w:sz w:val="24"/>
                <w:szCs w:val="24"/>
              </w:rPr>
              <w:t xml:space="preserve">– </w:t>
            </w:r>
            <w:r w:rsidR="008B1DDC">
              <w:rPr>
                <w:rFonts w:cs="Calibri"/>
                <w:color w:val="FF0000"/>
                <w:sz w:val="24"/>
                <w:szCs w:val="24"/>
              </w:rPr>
              <w:t xml:space="preserve">predstavi, kaj veš o </w:t>
            </w:r>
            <w:r w:rsidR="00336CD3">
              <w:rPr>
                <w:rFonts w:cs="Calibri"/>
                <w:color w:val="FF0000"/>
                <w:sz w:val="24"/>
                <w:szCs w:val="24"/>
              </w:rPr>
              <w:t xml:space="preserve">Balantičevem </w:t>
            </w:r>
            <w:r w:rsidR="00294996">
              <w:rPr>
                <w:rFonts w:cs="Calibri"/>
                <w:color w:val="FF0000"/>
                <w:sz w:val="24"/>
                <w:szCs w:val="24"/>
              </w:rPr>
              <w:t xml:space="preserve">življenju in delu </w:t>
            </w:r>
            <w:r w:rsidR="00294996" w:rsidRPr="00294996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1" w:history="1">
              <w:r w:rsidR="00137D06" w:rsidRPr="00EF1703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http://gradiva.txt.si/slovenscina/slovenscina-za-gimnazije-srednje-sole/3-letnik/3-letnik/knjizevnost-med-nob/france-balantic-zasuta-usta/o-avtorju-56/</w:t>
              </w:r>
            </w:hyperlink>
            <w:r w:rsidR="00166521">
              <w:rPr>
                <w:rFonts w:cs="Calibri"/>
                <w:sz w:val="24"/>
                <w:szCs w:val="24"/>
              </w:rPr>
              <w:t>;</w:t>
            </w:r>
          </w:p>
          <w:p w:rsidR="00105953" w:rsidRDefault="00105953" w:rsidP="005A3606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8B1DDC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kakšne so bile kulturne razmere med okupacijo in kaj je bilo značilno za književnost med drugo svetovno vojno;</w:t>
            </w:r>
          </w:p>
          <w:p w:rsidR="00336CD3" w:rsidRDefault="00336CD3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 w:rsidRPr="00336CD3">
              <w:rPr>
                <w:rFonts w:ascii="Calibri" w:hAnsi="Calibri" w:cs="Calibri"/>
                <w:color w:val="002060"/>
              </w:rPr>
              <w:t xml:space="preserve">– utemelji, zakaj je po vojni </w:t>
            </w:r>
            <w:r>
              <w:rPr>
                <w:rFonts w:ascii="Calibri" w:hAnsi="Calibri" w:cs="Calibri"/>
                <w:color w:val="002060"/>
              </w:rPr>
              <w:t xml:space="preserve">veljal za prepovedanega </w:t>
            </w:r>
            <w:r w:rsidRPr="00336CD3">
              <w:rPr>
                <w:rFonts w:ascii="Calibri" w:hAnsi="Calibri" w:cs="Calibri"/>
                <w:color w:val="002060"/>
              </w:rPr>
              <w:t>oz. prezrtega pesnika;</w:t>
            </w:r>
          </w:p>
          <w:p w:rsidR="00336CD3" w:rsidRPr="00741F3B" w:rsidRDefault="00336CD3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FF0000"/>
              </w:rPr>
            </w:pPr>
            <w:r w:rsidRPr="00741F3B">
              <w:rPr>
                <w:rFonts w:ascii="Calibri" w:hAnsi="Calibri" w:cs="Calibri"/>
                <w:color w:val="FF0000"/>
              </w:rPr>
              <w:t>– zapiši osrednje teme Balantičeve poezije;</w:t>
            </w:r>
          </w:p>
          <w:p w:rsidR="00741F3B" w:rsidRDefault="00741F3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 w:rsidRPr="00BC0640">
              <w:rPr>
                <w:rFonts w:ascii="Calibri" w:hAnsi="Calibri" w:cs="Calibri"/>
                <w:color w:val="002060"/>
              </w:rPr>
              <w:t xml:space="preserve">– določi glavni </w:t>
            </w:r>
            <w:r w:rsidR="00BC0640" w:rsidRPr="00BC0640">
              <w:rPr>
                <w:rFonts w:ascii="Calibri" w:hAnsi="Calibri" w:cs="Calibri"/>
                <w:color w:val="002060"/>
              </w:rPr>
              <w:t xml:space="preserve">motiv in temo pesmi Zasuta usta </w:t>
            </w:r>
            <w:r w:rsidR="00BC0640" w:rsidRPr="00BC0640">
              <w:rPr>
                <w:rFonts w:ascii="Calibri" w:hAnsi="Calibri" w:cs="Calibri"/>
              </w:rPr>
              <w:t xml:space="preserve">(Branje pesmi lahko poslušaš na spletni strani </w:t>
            </w:r>
            <w:hyperlink r:id="rId12" w:history="1">
              <w:r w:rsidR="00BC0640" w:rsidRPr="00EF1703">
                <w:rPr>
                  <w:rStyle w:val="Hiperpovezava"/>
                  <w:rFonts w:ascii="Calibri" w:hAnsi="Calibri" w:cs="Calibri"/>
                </w:rPr>
                <w:t>http://gradiva.txt.si/slovenscina/slovenscina-za-gimnazije-srednje-sole/3-letnik/3-letnik/knjizevnost-med-nob/france-balantic-zasuta-usta/obravnava-478/</w:t>
              </w:r>
            </w:hyperlink>
            <w:r w:rsidR="00BC0640">
              <w:rPr>
                <w:rFonts w:ascii="Calibri" w:hAnsi="Calibri" w:cs="Calibri"/>
                <w:color w:val="002060"/>
              </w:rPr>
              <w:t>);</w:t>
            </w:r>
          </w:p>
          <w:p w:rsidR="00BC0640" w:rsidRPr="00741F3B" w:rsidRDefault="00BC0640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FF0000"/>
              </w:rPr>
            </w:pPr>
          </w:p>
          <w:p w:rsidR="00336CD3" w:rsidRPr="00155FF5" w:rsidRDefault="00336CD3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b/>
                <w:color w:val="002060"/>
              </w:rPr>
            </w:pPr>
            <w:r w:rsidRPr="00155FF5">
              <w:rPr>
                <w:rFonts w:ascii="Calibri" w:hAnsi="Calibri" w:cs="Calibri"/>
                <w:b/>
                <w:color w:val="002060"/>
              </w:rPr>
              <w:t xml:space="preserve">ZASUTA USTA </w:t>
            </w:r>
          </w:p>
          <w:p w:rsidR="00336CD3" w:rsidRPr="00741F3B" w:rsidRDefault="00741F3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 w:rsidRPr="00741F3B">
              <w:rPr>
                <w:rFonts w:ascii="Calibri" w:hAnsi="Calibri" w:cs="Calibri"/>
                <w:color w:val="002060"/>
              </w:rPr>
              <w:t xml:space="preserve">Nekje pokopališče je na hribu, </w:t>
            </w:r>
          </w:p>
          <w:p w:rsidR="00741F3B" w:rsidRPr="00741F3B" w:rsidRDefault="00741F3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 w:rsidRPr="00741F3B">
              <w:rPr>
                <w:rFonts w:ascii="Calibri" w:hAnsi="Calibri" w:cs="Calibri"/>
                <w:color w:val="002060"/>
              </w:rPr>
              <w:t>brez križev, rož, grobovi sami</w:t>
            </w:r>
          </w:p>
          <w:p w:rsidR="00741F3B" w:rsidRPr="00741F3B" w:rsidRDefault="00741F3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 w:rsidRPr="00741F3B">
              <w:rPr>
                <w:rFonts w:ascii="Calibri" w:hAnsi="Calibri" w:cs="Calibri"/>
                <w:color w:val="002060"/>
              </w:rPr>
              <w:t>in prek razpadlega zidu rumena trta,</w:t>
            </w:r>
          </w:p>
          <w:p w:rsidR="00741F3B" w:rsidRDefault="00741F3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 w:rsidRPr="00741F3B">
              <w:rPr>
                <w:rFonts w:ascii="Calibri" w:hAnsi="Calibri" w:cs="Calibri"/>
                <w:color w:val="002060"/>
              </w:rPr>
              <w:t>ki išče luč z ugaslimi rokami.</w:t>
            </w:r>
          </w:p>
          <w:p w:rsidR="00741F3B" w:rsidRDefault="00741F3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</w:p>
          <w:p w:rsidR="00741F3B" w:rsidRDefault="00741F3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Ležim v globini tiho, tiho,</w:t>
            </w:r>
          </w:p>
          <w:p w:rsidR="00741F3B" w:rsidRDefault="00741F3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v dolini mrzel je večer in pust.</w:t>
            </w:r>
          </w:p>
          <w:p w:rsidR="00741F3B" w:rsidRDefault="00741F3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Pri meni noč je in mi sveti.</w:t>
            </w:r>
          </w:p>
          <w:p w:rsidR="00741F3B" w:rsidRDefault="00741F3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Joj, lep je molk s prstjo zasutih ust.</w:t>
            </w:r>
          </w:p>
          <w:p w:rsidR="0068384B" w:rsidRDefault="0068384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</w:p>
          <w:p w:rsidR="00741F3B" w:rsidRPr="0068384B" w:rsidRDefault="0068384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FF0000"/>
              </w:rPr>
            </w:pPr>
            <w:r w:rsidRPr="0068384B">
              <w:rPr>
                <w:rFonts w:ascii="Calibri" w:hAnsi="Calibri" w:cs="Calibri"/>
                <w:color w:val="FF0000"/>
              </w:rPr>
              <w:t>– imenuj občutje, ki ga sproža opis pozabljenega pokopališča in mrtveca z zasutimi usti;</w:t>
            </w:r>
          </w:p>
          <w:p w:rsidR="00336CD3" w:rsidRPr="00BC4A53" w:rsidRDefault="00741F3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 w:rsidRPr="00BC4A53">
              <w:rPr>
                <w:rFonts w:ascii="Calibri" w:hAnsi="Calibri" w:cs="Calibri"/>
                <w:color w:val="002060"/>
              </w:rPr>
              <w:t>– razloži, kakšna je motivna razlika med prvo in drugo kitico in kako se v prvi in drugi kitici izrazi lirski subjekt;</w:t>
            </w:r>
          </w:p>
          <w:p w:rsidR="00741F3B" w:rsidRPr="00BC4A53" w:rsidRDefault="00741F3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 w:rsidRPr="00BC4A53">
              <w:rPr>
                <w:rFonts w:ascii="Calibri" w:hAnsi="Calibri" w:cs="Calibri"/>
                <w:color w:val="002060"/>
              </w:rPr>
              <w:t>– razloži, kakšen je pesnikov odnos do smrti;</w:t>
            </w:r>
          </w:p>
          <w:p w:rsidR="00741F3B" w:rsidRPr="00BC4A53" w:rsidRDefault="00741F3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 w:rsidRPr="00BC4A53">
              <w:rPr>
                <w:rFonts w:ascii="Calibri" w:hAnsi="Calibri" w:cs="Calibri"/>
                <w:color w:val="002060"/>
              </w:rPr>
              <w:t>– poveži, pesem s pesnikovo življenjsko usodo (Ali lahko rečemo, da gre za pesem s slutnjo zgodnje smrti?);</w:t>
            </w:r>
          </w:p>
          <w:p w:rsidR="00741F3B" w:rsidRPr="00BC4A53" w:rsidRDefault="00741F3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 w:rsidRPr="00BC4A53">
              <w:rPr>
                <w:rFonts w:ascii="Calibri" w:hAnsi="Calibri" w:cs="Calibri"/>
                <w:color w:val="002060"/>
              </w:rPr>
              <w:t>–</w:t>
            </w:r>
            <w:r w:rsidR="0068384B">
              <w:rPr>
                <w:rFonts w:ascii="Calibri" w:hAnsi="Calibri" w:cs="Calibri"/>
                <w:color w:val="002060"/>
              </w:rPr>
              <w:t xml:space="preserve"> analiziraj zgradbo kitic, verz in razpostavo rim;</w:t>
            </w:r>
          </w:p>
          <w:p w:rsidR="00741F3B" w:rsidRPr="00BC4A53" w:rsidRDefault="00741F3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 w:rsidRPr="00BC4A53">
              <w:rPr>
                <w:rFonts w:ascii="Calibri" w:hAnsi="Calibri" w:cs="Calibri"/>
                <w:color w:val="002060"/>
              </w:rPr>
              <w:t>– poišči značilne metafore (V katerem verzu se pojavi oksimoron?);</w:t>
            </w:r>
          </w:p>
          <w:p w:rsidR="00741F3B" w:rsidRDefault="00AB391A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  <w:r w:rsidRPr="00AB391A">
              <w:rPr>
                <w:rFonts w:cs="Calibri"/>
                <w:color w:val="00B050"/>
              </w:rPr>
              <w:t xml:space="preserve">– </w:t>
            </w:r>
            <w:r w:rsidRPr="00AB391A">
              <w:rPr>
                <w:rFonts w:ascii="Calibri" w:hAnsi="Calibri" w:cs="Calibri"/>
                <w:color w:val="00B050"/>
              </w:rPr>
              <w:t>razloži, kakšno je sporočilo pesmi (Ali je pesem tradicionalna a</w:t>
            </w:r>
            <w:r>
              <w:rPr>
                <w:rFonts w:ascii="Calibri" w:hAnsi="Calibri" w:cs="Calibri"/>
                <w:color w:val="00B050"/>
              </w:rPr>
              <w:t>li ima že modernejše elemente?);</w:t>
            </w:r>
          </w:p>
          <w:p w:rsidR="00AB391A" w:rsidRDefault="00AB391A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  <w:r w:rsidRPr="00AB391A">
              <w:rPr>
                <w:rFonts w:ascii="Calibri" w:hAnsi="Calibri" w:cs="Calibri"/>
                <w:color w:val="00B050"/>
              </w:rPr>
              <w:t>– utemelji, kakšno je Balantičevo mesto med slovenskimi sonetisti;</w:t>
            </w:r>
          </w:p>
          <w:p w:rsidR="0098341D" w:rsidRPr="00AB391A" w:rsidRDefault="0098341D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</w:p>
          <w:p w:rsidR="00741F3B" w:rsidRDefault="0068384B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  <w:r w:rsidRPr="00AB391A">
              <w:rPr>
                <w:rFonts w:ascii="Calibri" w:hAnsi="Calibri" w:cs="Calibri"/>
                <w:color w:val="00B050"/>
              </w:rPr>
              <w:lastRenderedPageBreak/>
              <w:t>–</w:t>
            </w:r>
            <w:r>
              <w:rPr>
                <w:rFonts w:ascii="Calibri" w:hAnsi="Calibri" w:cs="Calibri"/>
                <w:color w:val="00B050"/>
              </w:rPr>
              <w:t xml:space="preserve"> utemelji, v katero literarno smer bi po slogovnih značiln</w:t>
            </w:r>
            <w:r w:rsidR="00BF71E0">
              <w:rPr>
                <w:rFonts w:ascii="Calibri" w:hAnsi="Calibri" w:cs="Calibri"/>
                <w:color w:val="00B050"/>
              </w:rPr>
              <w:t>ostih uvrstil pesem Zasuta usta;</w:t>
            </w:r>
          </w:p>
          <w:p w:rsidR="00137D06" w:rsidRPr="00137D06" w:rsidRDefault="00137D06" w:rsidP="00137D06">
            <w:pPr>
              <w:shd w:val="clear" w:color="auto" w:fill="FFFFFF"/>
              <w:spacing w:line="192" w:lineRule="atLeast"/>
              <w:rPr>
                <w:rFonts w:eastAsia="Times New Roman" w:cs="Calibri"/>
                <w:color w:val="00B050"/>
                <w:sz w:val="24"/>
                <w:szCs w:val="24"/>
              </w:rPr>
            </w:pPr>
            <w:r w:rsidRPr="00137D06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primerjaj v krajšem razpravljalnem eseju </w:t>
            </w:r>
            <w:r w:rsidRPr="00137D06">
              <w:rPr>
                <w:rFonts w:eastAsia="Times New Roman" w:cs="Calibri"/>
                <w:color w:val="00B050"/>
                <w:sz w:val="24"/>
                <w:szCs w:val="24"/>
              </w:rPr>
              <w:t>pesem Zasuta usta</w:t>
            </w:r>
            <w:r>
              <w:rPr>
                <w:rFonts w:eastAsia="Times New Roman" w:cs="Calibri"/>
                <w:color w:val="00B050"/>
                <w:sz w:val="24"/>
                <w:szCs w:val="24"/>
              </w:rPr>
              <w:t xml:space="preserve"> </w:t>
            </w:r>
            <w:r w:rsidRPr="00137D06">
              <w:rPr>
                <w:rFonts w:eastAsia="Times New Roman" w:cs="Calibri"/>
                <w:color w:val="00B050"/>
                <w:sz w:val="24"/>
                <w:szCs w:val="24"/>
              </w:rPr>
              <w:t>s Prešernovim 5. Sonetom nesreče</w:t>
            </w:r>
            <w:r>
              <w:rPr>
                <w:rFonts w:eastAsia="Times New Roman" w:cs="Calibri"/>
                <w:color w:val="00B050"/>
                <w:sz w:val="24"/>
                <w:szCs w:val="24"/>
              </w:rPr>
              <w:t xml:space="preserve"> in s Kosovelovo Ekstazo smrti. P</w:t>
            </w:r>
            <w:r w:rsidRPr="00137D06">
              <w:rPr>
                <w:rFonts w:eastAsia="Times New Roman" w:cs="Calibri"/>
                <w:color w:val="00B050"/>
                <w:sz w:val="24"/>
                <w:szCs w:val="24"/>
              </w:rPr>
              <w:t>rem</w:t>
            </w:r>
            <w:r w:rsidR="00BF71E0">
              <w:rPr>
                <w:rFonts w:eastAsia="Times New Roman" w:cs="Calibri"/>
                <w:color w:val="00B050"/>
                <w:sz w:val="24"/>
                <w:szCs w:val="24"/>
              </w:rPr>
              <w:t xml:space="preserve">isli, kako je smrt omenjena pri teh </w:t>
            </w:r>
            <w:r w:rsidRPr="00137D06">
              <w:rPr>
                <w:rFonts w:eastAsia="Times New Roman" w:cs="Calibri"/>
                <w:color w:val="00B050"/>
                <w:sz w:val="24"/>
                <w:szCs w:val="24"/>
              </w:rPr>
              <w:t>treh pesnikih.</w:t>
            </w:r>
          </w:p>
          <w:p w:rsidR="00137D06" w:rsidRPr="00137D06" w:rsidRDefault="00137D06" w:rsidP="00137D06">
            <w:pPr>
              <w:shd w:val="clear" w:color="auto" w:fill="FFFFFF"/>
              <w:spacing w:line="192" w:lineRule="atLeast"/>
              <w:ind w:left="1080" w:hanging="360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  <w:r w:rsidRPr="00137D06">
              <w:rPr>
                <w:rFonts w:ascii="Verdana" w:eastAsia="Times New Roman" w:hAnsi="Verdana"/>
                <w:color w:val="000000"/>
                <w:sz w:val="19"/>
                <w:szCs w:val="19"/>
              </w:rPr>
              <w:t> </w:t>
            </w:r>
          </w:p>
          <w:p w:rsidR="00CE2165" w:rsidRDefault="00CE2165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r w:rsidRPr="00CE2165">
              <w:rPr>
                <w:rFonts w:ascii="Calibri" w:hAnsi="Calibri" w:cs="Calibri"/>
                <w:color w:val="002060"/>
              </w:rPr>
              <w:t>Reši tu</w:t>
            </w:r>
            <w:r>
              <w:rPr>
                <w:rFonts w:ascii="Calibri" w:hAnsi="Calibri" w:cs="Calibri"/>
                <w:color w:val="002060"/>
              </w:rPr>
              <w:t xml:space="preserve">di naloge na spletnih povezavah: </w:t>
            </w:r>
            <w:hyperlink r:id="rId13" w:history="1">
              <w:r w:rsidRPr="00EF1703">
                <w:rPr>
                  <w:rStyle w:val="Hiperpovezava"/>
                  <w:rFonts w:ascii="Calibri" w:hAnsi="Calibri" w:cs="Calibri"/>
                </w:rPr>
                <w:t>http://gradiva.txt.si/slovenscina/slovenscina-za-gimnazije-srednje-sole/3-letnik/3-letnik/knjizevnost-med-nob/france-balantic-zasuta-usta/obravnava-479/</w:t>
              </w:r>
            </w:hyperlink>
            <w:r>
              <w:rPr>
                <w:rFonts w:ascii="Calibri" w:hAnsi="Calibri" w:cs="Calibri"/>
                <w:color w:val="002060"/>
              </w:rPr>
              <w:t xml:space="preserve">, </w:t>
            </w:r>
            <w:hyperlink r:id="rId14" w:history="1">
              <w:r w:rsidRPr="00EF1703">
                <w:rPr>
                  <w:rStyle w:val="Hiperpovezava"/>
                  <w:rFonts w:ascii="Calibri" w:hAnsi="Calibri" w:cs="Calibri"/>
                </w:rPr>
                <w:t>http://gradiva.txt.si/slovenscina/slovenscina-za-gimnazije-srednje-sole/3-letnik/3-letnik/knjizevnost-med-nob/france-balantic-zasuta-usta/obravnava-480/</w:t>
              </w:r>
            </w:hyperlink>
            <w:r>
              <w:rPr>
                <w:rFonts w:ascii="Calibri" w:hAnsi="Calibri" w:cs="Calibri"/>
                <w:color w:val="002060"/>
              </w:rPr>
              <w:t xml:space="preserve"> in </w:t>
            </w:r>
            <w:hyperlink r:id="rId15" w:history="1">
              <w:r w:rsidRPr="00EF1703">
                <w:rPr>
                  <w:rStyle w:val="Hiperpovezava"/>
                  <w:rFonts w:ascii="Calibri" w:hAnsi="Calibri" w:cs="Calibri"/>
                </w:rPr>
                <w:t>http://gradiva.txt.si/slovenscina/slovenscina-za-gimnazije-srednje-sole/3-letnik/3-letnik/knjizevnost-med-nob/france-balantic-zasuta-usta/obravnava-481/</w:t>
              </w:r>
            </w:hyperlink>
            <w:r w:rsidR="0098341D">
              <w:rPr>
                <w:rStyle w:val="Hiperpovezava"/>
                <w:rFonts w:ascii="Calibri" w:hAnsi="Calibri" w:cs="Calibri"/>
              </w:rPr>
              <w:t>.</w:t>
            </w:r>
          </w:p>
          <w:p w:rsidR="00CE2165" w:rsidRDefault="00CE2165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</w:p>
          <w:p w:rsidR="00CE2165" w:rsidRDefault="00CE2165" w:rsidP="00CE216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 reševanju nalog si pomagaj tudi </w:t>
            </w:r>
            <w:r w:rsidRPr="004B3513">
              <w:rPr>
                <w:rFonts w:cs="Calibri"/>
                <w:sz w:val="24"/>
                <w:szCs w:val="24"/>
              </w:rPr>
              <w:t>s sintezo, ki je na spletni povezavi</w:t>
            </w:r>
          </w:p>
          <w:p w:rsidR="00CE2165" w:rsidRDefault="00DE25AA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  <w:hyperlink r:id="rId16" w:history="1">
              <w:r w:rsidR="00CE2165" w:rsidRPr="00EF1703">
                <w:rPr>
                  <w:rStyle w:val="Hiperpovezava"/>
                  <w:rFonts w:ascii="Calibri" w:hAnsi="Calibri" w:cs="Calibri"/>
                </w:rPr>
                <w:t>http://gradiva.txt.si/slovenscina/slovenscina-za-gimnazije-srednje-sole/3-letnik/3-letnik/knjizevnost-med-nob/france-balantic-zasuta-usta/sinteza-126/</w:t>
              </w:r>
            </w:hyperlink>
            <w:r w:rsidR="0098341D">
              <w:rPr>
                <w:rStyle w:val="Hiperpovezava"/>
                <w:rFonts w:ascii="Calibri" w:hAnsi="Calibri" w:cs="Calibri"/>
              </w:rPr>
              <w:t>.</w:t>
            </w:r>
          </w:p>
          <w:p w:rsidR="00CE2165" w:rsidRPr="00CE2165" w:rsidRDefault="00CE2165" w:rsidP="00B0461F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2060"/>
              </w:rPr>
            </w:pPr>
          </w:p>
          <w:p w:rsidR="004958BF" w:rsidRPr="001270AA" w:rsidRDefault="004958BF" w:rsidP="00401574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1270AA">
              <w:rPr>
                <w:rFonts w:cs="Calibri"/>
                <w:sz w:val="24"/>
                <w:szCs w:val="24"/>
              </w:rPr>
              <w:t xml:space="preserve">Reši naloge (na koncu fotografiraj/skeniraj rešitve in jih oddaj med </w:t>
            </w:r>
            <w:r w:rsidRPr="00E302A0">
              <w:rPr>
                <w:rFonts w:cs="Calibri"/>
                <w:b/>
                <w:sz w:val="24"/>
                <w:szCs w:val="24"/>
              </w:rPr>
              <w:t>Dokaze</w:t>
            </w:r>
            <w:r w:rsidRPr="001270AA">
              <w:rPr>
                <w:rFonts w:cs="Calibri"/>
                <w:sz w:val="24"/>
                <w:szCs w:val="24"/>
              </w:rPr>
              <w:t>).</w:t>
            </w:r>
          </w:p>
          <w:p w:rsidR="009B513D" w:rsidRPr="00EC7C23" w:rsidRDefault="009B513D" w:rsidP="00401574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</w:p>
        </w:tc>
      </w:tr>
      <w:tr w:rsidR="004958BF" w:rsidTr="00401574">
        <w:tc>
          <w:tcPr>
            <w:tcW w:w="1951" w:type="dxa"/>
          </w:tcPr>
          <w:p w:rsidR="004958BF" w:rsidRPr="00A9731E" w:rsidRDefault="004958BF" w:rsidP="0040157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4958BF" w:rsidRDefault="004958BF" w:rsidP="004015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4958BF" w:rsidRPr="002E0273" w:rsidRDefault="004958BF" w:rsidP="00401574">
            <w:pPr>
              <w:rPr>
                <w:rFonts w:cs="Calibri"/>
                <w:sz w:val="24"/>
                <w:szCs w:val="24"/>
              </w:rPr>
            </w:pPr>
            <w:r w:rsidRPr="002E0273"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4958BF" w:rsidRPr="002E0273" w:rsidRDefault="004958BF" w:rsidP="004958BF">
            <w:pPr>
              <w:pStyle w:val="Brezrazmikov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Na znanje/izdelek sem ponosen, ker …  </w:t>
            </w:r>
          </w:p>
          <w:p w:rsidR="004958BF" w:rsidRPr="002E0273" w:rsidRDefault="004958BF" w:rsidP="004958BF">
            <w:pPr>
              <w:pStyle w:val="Brezrazmikov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Ko sem se učil/pripravljal ta izdelek, sem se naučil/spoznal …  </w:t>
            </w:r>
          </w:p>
          <w:p w:rsidR="004958BF" w:rsidRPr="002E0273" w:rsidRDefault="004958BF" w:rsidP="00401574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c)   </w:t>
            </w:r>
            <w:r w:rsidRPr="002E0273">
              <w:rPr>
                <w:sz w:val="24"/>
                <w:szCs w:val="24"/>
              </w:rPr>
              <w:t xml:space="preserve">Moje znanje/izdelek dokazuje, da znam/razumem …  </w:t>
            </w:r>
          </w:p>
          <w:p w:rsidR="004958BF" w:rsidRPr="002E0273" w:rsidRDefault="004958BF" w:rsidP="00401574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č) </w:t>
            </w:r>
            <w:r>
              <w:rPr>
                <w:sz w:val="24"/>
                <w:szCs w:val="24"/>
              </w:rPr>
              <w:t xml:space="preserve">  </w:t>
            </w:r>
            <w:r w:rsidRPr="002E0273">
              <w:rPr>
                <w:sz w:val="24"/>
                <w:szCs w:val="24"/>
              </w:rPr>
              <w:t xml:space="preserve">Iz učenja/izdelka je razvidno, da sem v pripravo vložil veliko </w:t>
            </w:r>
          </w:p>
          <w:p w:rsidR="0098341D" w:rsidRPr="00BF71E0" w:rsidRDefault="004958BF" w:rsidP="00632134">
            <w:pPr>
              <w:pStyle w:val="Brezrazmikov"/>
              <w:rPr>
                <w:sz w:val="24"/>
                <w:szCs w:val="24"/>
              </w:rPr>
            </w:pPr>
            <w:r w:rsidRPr="002E0273">
              <w:rPr>
                <w:sz w:val="24"/>
                <w:szCs w:val="24"/>
              </w:rPr>
              <w:t xml:space="preserve">              truda, ker …</w:t>
            </w:r>
          </w:p>
        </w:tc>
      </w:tr>
    </w:tbl>
    <w:p w:rsidR="0098341D" w:rsidRDefault="0098341D" w:rsidP="004958BF">
      <w:pPr>
        <w:tabs>
          <w:tab w:val="left" w:pos="7140"/>
        </w:tabs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4958BF" w:rsidRPr="00633EAA" w:rsidTr="00401574">
        <w:tc>
          <w:tcPr>
            <w:tcW w:w="7196" w:type="dxa"/>
            <w:gridSpan w:val="2"/>
          </w:tcPr>
          <w:p w:rsidR="004958BF" w:rsidRPr="00273148" w:rsidRDefault="004958BF" w:rsidP="00401574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4958BF" w:rsidRPr="00633EAA" w:rsidTr="00401574">
        <w:trPr>
          <w:trHeight w:val="224"/>
        </w:trPr>
        <w:tc>
          <w:tcPr>
            <w:tcW w:w="2235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4958BF" w:rsidRPr="00633EAA" w:rsidTr="00401574">
        <w:tc>
          <w:tcPr>
            <w:tcW w:w="2235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4958BF" w:rsidRPr="00633EAA" w:rsidTr="00401574">
        <w:tc>
          <w:tcPr>
            <w:tcW w:w="2235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4958BF" w:rsidRPr="00273148" w:rsidRDefault="004958BF" w:rsidP="00401574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4958BF" w:rsidRPr="00546A59" w:rsidRDefault="004958BF" w:rsidP="004958B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546A59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4958BF" w:rsidRPr="00336CD3" w:rsidRDefault="004958BF" w:rsidP="00105953">
      <w:pPr>
        <w:pStyle w:val="Brezrazmikov"/>
        <w:rPr>
          <w:sz w:val="18"/>
          <w:szCs w:val="18"/>
        </w:rPr>
      </w:pPr>
      <w:r w:rsidRPr="00336CD3">
        <w:rPr>
          <w:sz w:val="18"/>
          <w:szCs w:val="18"/>
        </w:rPr>
        <w:t xml:space="preserve">Viri: </w:t>
      </w:r>
    </w:p>
    <w:p w:rsidR="00105953" w:rsidRPr="00336CD3" w:rsidRDefault="004958BF" w:rsidP="00105953">
      <w:pPr>
        <w:pStyle w:val="Brezrazmikov"/>
        <w:rPr>
          <w:sz w:val="18"/>
          <w:szCs w:val="18"/>
        </w:rPr>
      </w:pPr>
      <w:r w:rsidRPr="00336CD3">
        <w:rPr>
          <w:sz w:val="18"/>
          <w:szCs w:val="18"/>
        </w:rPr>
        <w:t>–</w:t>
      </w:r>
      <w:r w:rsidR="00336CD3" w:rsidRPr="00336CD3">
        <w:rPr>
          <w:sz w:val="18"/>
          <w:szCs w:val="18"/>
        </w:rPr>
        <w:t xml:space="preserve"> </w:t>
      </w:r>
      <w:hyperlink r:id="rId17" w:history="1">
        <w:r w:rsidR="00336CD3" w:rsidRPr="00336CD3">
          <w:rPr>
            <w:rStyle w:val="Hiperpovezava"/>
            <w:sz w:val="18"/>
            <w:szCs w:val="18"/>
          </w:rPr>
          <w:t>http://gradiva.txt.si/slovenscina/slovenscina-za-gimnazije-srednje-sole/3-letnik/3-letnik/knjizevnost-med-nob/france-balantic-zasuta-usta/uvod-212/</w:t>
        </w:r>
      </w:hyperlink>
      <w:r w:rsidR="00546A59" w:rsidRPr="00336CD3">
        <w:rPr>
          <w:sz w:val="18"/>
          <w:szCs w:val="18"/>
        </w:rPr>
        <w:t>, 27. 10. 2018</w:t>
      </w:r>
    </w:p>
    <w:p w:rsidR="000E0B2D" w:rsidRPr="00336CD3" w:rsidRDefault="000E0B2D" w:rsidP="00105953">
      <w:pPr>
        <w:pStyle w:val="Brezrazmikov"/>
        <w:rPr>
          <w:sz w:val="18"/>
          <w:szCs w:val="18"/>
        </w:rPr>
      </w:pPr>
      <w:r w:rsidRPr="00336CD3">
        <w:rPr>
          <w:sz w:val="18"/>
          <w:szCs w:val="18"/>
        </w:rPr>
        <w:t xml:space="preserve">– Pavlič, Smolej, Lah, Pezdirc Bartol, Lah, Rovtar, Perko: Berilo 3, Umetnost besede. Ljubljana: Mladinska knjiga, 2009. </w:t>
      </w:r>
    </w:p>
    <w:p w:rsidR="000E0B2D" w:rsidRPr="00336CD3" w:rsidRDefault="000E0B2D" w:rsidP="00105953">
      <w:pPr>
        <w:pStyle w:val="Brezrazmikov"/>
        <w:rPr>
          <w:sz w:val="18"/>
          <w:szCs w:val="18"/>
        </w:rPr>
      </w:pPr>
      <w:r w:rsidRPr="00336CD3">
        <w:rPr>
          <w:sz w:val="18"/>
          <w:szCs w:val="18"/>
        </w:rPr>
        <w:t>– Ambrož, Degan - Kapus, Krakar - Vogel, Novak - Popov, Štrancar, Torkar - Papež, Zupan Sošič: Branja 3. Ljubljana: DZS, 2002.</w:t>
      </w:r>
    </w:p>
    <w:p w:rsidR="0098341D" w:rsidRPr="008E6379" w:rsidRDefault="0098341D" w:rsidP="0098341D">
      <w:pPr>
        <w:rPr>
          <w:b/>
          <w:sz w:val="18"/>
          <w:szCs w:val="18"/>
        </w:rPr>
      </w:pPr>
      <w:r w:rsidRPr="008E6379">
        <w:rPr>
          <w:sz w:val="18"/>
          <w:szCs w:val="18"/>
        </w:rPr>
        <w:t>–</w:t>
      </w:r>
      <w:r>
        <w:rPr>
          <w:sz w:val="18"/>
          <w:szCs w:val="18"/>
        </w:rPr>
        <w:t xml:space="preserve"> Janko Kos, Tomo Virk, Gregor Kocijan: Svet književnosti 3. Maribor:</w:t>
      </w:r>
      <w:r w:rsidR="000E0B1E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Obzorja, 2002.</w:t>
      </w:r>
    </w:p>
    <w:p w:rsidR="000E0B2D" w:rsidRPr="00336CD3" w:rsidRDefault="000E0B2D" w:rsidP="00105953">
      <w:pPr>
        <w:pStyle w:val="Brezrazmikov"/>
        <w:rPr>
          <w:sz w:val="18"/>
          <w:szCs w:val="18"/>
        </w:rPr>
      </w:pPr>
    </w:p>
    <w:p w:rsidR="00F74045" w:rsidRPr="00336CD3" w:rsidRDefault="00F74045" w:rsidP="00105953">
      <w:pPr>
        <w:pStyle w:val="Brezrazmikov"/>
        <w:rPr>
          <w:sz w:val="18"/>
          <w:szCs w:val="18"/>
        </w:rPr>
      </w:pPr>
    </w:p>
    <w:sectPr w:rsidR="00F74045" w:rsidRPr="00336CD3" w:rsidSect="009D4DB7">
      <w:headerReference w:type="default" r:id="rId1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AA" w:rsidRDefault="00DE25AA">
      <w:pPr>
        <w:spacing w:after="0" w:line="240" w:lineRule="auto"/>
      </w:pPr>
      <w:r>
        <w:separator/>
      </w:r>
    </w:p>
  </w:endnote>
  <w:endnote w:type="continuationSeparator" w:id="0">
    <w:p w:rsidR="00DE25AA" w:rsidRDefault="00DE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AA" w:rsidRDefault="00DE25AA">
      <w:pPr>
        <w:spacing w:after="0" w:line="240" w:lineRule="auto"/>
      </w:pPr>
      <w:r>
        <w:separator/>
      </w:r>
    </w:p>
  </w:footnote>
  <w:footnote w:type="continuationSeparator" w:id="0">
    <w:p w:rsidR="00DE25AA" w:rsidRDefault="00DE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9" w:rsidRPr="006325E5" w:rsidRDefault="00E56C07">
    <w:pPr>
      <w:pStyle w:val="Glava"/>
    </w:pPr>
    <w:r w:rsidRPr="00A94BC6">
      <w:rPr>
        <w:noProof/>
      </w:rPr>
      <w:drawing>
        <wp:anchor distT="0" distB="0" distL="114300" distR="114300" simplePos="0" relativeHeight="251660288" behindDoc="0" locked="0" layoutInCell="1" allowOverlap="1" wp14:anchorId="257D8AE3" wp14:editId="5C45E9D3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2828CF" wp14:editId="7CB248EA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 xml:space="preserve">SLOVENŠČINA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BF"/>
    <w:rsid w:val="00075534"/>
    <w:rsid w:val="000C14F7"/>
    <w:rsid w:val="000E0B1E"/>
    <w:rsid w:val="000E0B2D"/>
    <w:rsid w:val="00105953"/>
    <w:rsid w:val="0011709A"/>
    <w:rsid w:val="00137D06"/>
    <w:rsid w:val="00155FF5"/>
    <w:rsid w:val="00166521"/>
    <w:rsid w:val="001905B3"/>
    <w:rsid w:val="001F4623"/>
    <w:rsid w:val="00274021"/>
    <w:rsid w:val="002775D8"/>
    <w:rsid w:val="00294996"/>
    <w:rsid w:val="00336CD3"/>
    <w:rsid w:val="003756D6"/>
    <w:rsid w:val="003965A3"/>
    <w:rsid w:val="00457698"/>
    <w:rsid w:val="004918A7"/>
    <w:rsid w:val="004958BF"/>
    <w:rsid w:val="0051368B"/>
    <w:rsid w:val="00546A59"/>
    <w:rsid w:val="00566EFC"/>
    <w:rsid w:val="005A3606"/>
    <w:rsid w:val="006210B1"/>
    <w:rsid w:val="00632134"/>
    <w:rsid w:val="0068384B"/>
    <w:rsid w:val="006B175A"/>
    <w:rsid w:val="006B4C45"/>
    <w:rsid w:val="00720947"/>
    <w:rsid w:val="00741F3B"/>
    <w:rsid w:val="00774A72"/>
    <w:rsid w:val="00775E36"/>
    <w:rsid w:val="00781421"/>
    <w:rsid w:val="008B1DDC"/>
    <w:rsid w:val="008D226B"/>
    <w:rsid w:val="00915531"/>
    <w:rsid w:val="0098341D"/>
    <w:rsid w:val="009A6716"/>
    <w:rsid w:val="009B513D"/>
    <w:rsid w:val="00A47AA6"/>
    <w:rsid w:val="00AB391A"/>
    <w:rsid w:val="00AD027B"/>
    <w:rsid w:val="00AE14F0"/>
    <w:rsid w:val="00AF290E"/>
    <w:rsid w:val="00B0461F"/>
    <w:rsid w:val="00B37C54"/>
    <w:rsid w:val="00B76A2E"/>
    <w:rsid w:val="00B775B1"/>
    <w:rsid w:val="00B973EA"/>
    <w:rsid w:val="00BC0640"/>
    <w:rsid w:val="00BC4A53"/>
    <w:rsid w:val="00BF71E0"/>
    <w:rsid w:val="00CB35E9"/>
    <w:rsid w:val="00CE2165"/>
    <w:rsid w:val="00D33C49"/>
    <w:rsid w:val="00D70225"/>
    <w:rsid w:val="00DE25AA"/>
    <w:rsid w:val="00E56C07"/>
    <w:rsid w:val="00E64A89"/>
    <w:rsid w:val="00F74045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58BF"/>
    <w:rPr>
      <w:rFonts w:ascii="Calibri" w:eastAsia="Calibri" w:hAnsi="Calibri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95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95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4958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9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58BF"/>
    <w:rPr>
      <w:rFonts w:ascii="Calibri" w:eastAsia="Calibri" w:hAnsi="Calibri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958B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958BF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4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9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4A89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B5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13D"/>
    <w:rPr>
      <w:rFonts w:ascii="Calibri" w:eastAsia="Calibri" w:hAnsi="Calibri" w:cs="Times New Roman"/>
      <w:sz w:val="2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4576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58BF"/>
    <w:rPr>
      <w:rFonts w:ascii="Calibri" w:eastAsia="Calibri" w:hAnsi="Calibri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95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95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4958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9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58BF"/>
    <w:rPr>
      <w:rFonts w:ascii="Calibri" w:eastAsia="Calibri" w:hAnsi="Calibri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958B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4958BF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4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9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4A89"/>
    <w:rPr>
      <w:color w:val="800080" w:themeColor="followed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B5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13D"/>
    <w:rPr>
      <w:rFonts w:ascii="Calibri" w:eastAsia="Calibri" w:hAnsi="Calibri" w:cs="Times New Roman"/>
      <w:sz w:val="2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457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2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3-letnik/3-letnik/knjizevnost-med-nob/france-balantic-zasuta-usta/obravnava-479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3-letnik/3-letnik/knjizevnost-med-nob/france-balantic-zasuta-usta/obravnava-478/" TargetMode="External"/><Relationship Id="rId17" Type="http://schemas.openxmlformats.org/officeDocument/2006/relationships/hyperlink" Target="http://gradiva.txt.si/slovenscina/slovenscina-za-gimnazije-srednje-sole/3-letnik/3-letnik/knjizevnost-med-nob/france-balantic-zasuta-usta/uvod-2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knjizevnost-med-nob/france-balantic-zasuta-usta/sinteza-126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3-letnik/3-letnik/knjizevnost-med-nob/france-balantic-zasuta-usta/o-avtorju-5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diva.txt.si/slovenscina/slovenscina-za-gimnazije-srednje-sole/3-letnik/3-letnik/knjizevnost-med-nob/france-balantic-zasuta-usta/obravnava-481/" TargetMode="External"/><Relationship Id="rId10" Type="http://schemas.openxmlformats.org/officeDocument/2006/relationships/hyperlink" Target="http://gradiva.txt.si/slovenscina/slovenscina-za-gimnazije-srednje-sole/3-letnik/3-letnik/knjizevnost-med-nob/france-balantic-zasuta-usta/uvod-21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3-letnik/3-letnik/knjizevnost-med-nob/france-balantic-zasuta-usta/uvod-212/" TargetMode="External"/><Relationship Id="rId14" Type="http://schemas.openxmlformats.org/officeDocument/2006/relationships/hyperlink" Target="http://gradiva.txt.si/slovenscina/slovenscina-za-gimnazije-srednje-sole/3-letnik/3-letnik/knjizevnost-med-nob/france-balantic-zasuta-usta/obravnava-48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D3FC-9C62-46CD-8E55-D391D9E1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Uporabnik</cp:lastModifiedBy>
  <cp:revision>19</cp:revision>
  <dcterms:created xsi:type="dcterms:W3CDTF">2018-10-30T18:29:00Z</dcterms:created>
  <dcterms:modified xsi:type="dcterms:W3CDTF">2018-11-18T14:37:00Z</dcterms:modified>
</cp:coreProperties>
</file>