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  <w:r w:rsidRPr="00F81AFD">
        <w:rPr>
          <w:rFonts w:ascii="Calibri" w:eastAsia="Calibri" w:hAnsi="Calibri" w:cs="Times New Roman"/>
        </w:rPr>
        <w:t>Določi zunanjo zgradbo pesmi (zapiši število kitic in jih poimenuj).</w:t>
      </w:r>
    </w:p>
    <w:p w:rsidR="00F81AFD" w:rsidRPr="00F81AFD" w:rsidRDefault="00F81AFD" w:rsidP="00F81A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81AFD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</w:p>
    <w:p w:rsidR="00F81AFD" w:rsidRPr="00F81AFD" w:rsidRDefault="00F81AFD" w:rsidP="00F81A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Določi rimo pesmi.</w:t>
      </w:r>
      <w:r w:rsidRPr="00F81AFD">
        <w:rPr>
          <w:rFonts w:ascii="Calibri" w:eastAsia="Calibri" w:hAnsi="Calibri" w:cs="Times New Roman"/>
        </w:rPr>
        <w:tab/>
      </w:r>
      <w:r w:rsidRPr="00F81AFD">
        <w:rPr>
          <w:rFonts w:ascii="Calibri" w:eastAsia="Calibri" w:hAnsi="Calibri" w:cs="Times New Roman"/>
        </w:rPr>
        <w:tab/>
        <w:t>________________________________________</w:t>
      </w:r>
    </w:p>
    <w:p w:rsidR="00F81AFD" w:rsidRPr="00F81AFD" w:rsidRDefault="00F81AFD" w:rsidP="00F81AFD">
      <w:pPr>
        <w:ind w:left="644"/>
        <w:contextualSpacing/>
        <w:rPr>
          <w:rFonts w:ascii="Calibri" w:eastAsia="Calibri" w:hAnsi="Calibri" w:cs="Times New Roman"/>
          <w:b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Določi temo pesmi.</w:t>
      </w:r>
      <w:r w:rsidRPr="00F81AFD">
        <w:rPr>
          <w:rFonts w:ascii="Calibri" w:eastAsia="Calibri" w:hAnsi="Calibri" w:cs="Times New Roman"/>
        </w:rPr>
        <w:tab/>
      </w:r>
      <w:r w:rsidRPr="00F81AFD">
        <w:rPr>
          <w:rFonts w:ascii="Calibri" w:eastAsia="Calibri" w:hAnsi="Calibri" w:cs="Times New Roman"/>
        </w:rPr>
        <w:tab/>
      </w:r>
      <w:r w:rsidRPr="00F81AFD">
        <w:rPr>
          <w:rFonts w:ascii="Times New Roman" w:eastAsia="Times New Roman" w:hAnsi="Times New Roman" w:cs="Times New Roman"/>
          <w:lang w:eastAsia="ar-SA"/>
        </w:rPr>
        <w:t>________________________________________</w:t>
      </w:r>
    </w:p>
    <w:p w:rsidR="00F81AFD" w:rsidRPr="00F81AFD" w:rsidRDefault="00F81AFD" w:rsidP="00F81AF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Kaj simbolizira ajda?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Ajda je simbol življenja in lepote.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Ajda je simbol življenja in smrti.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Ajda simbolizira nenehno ponavljanje cikla letnih časov.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Ajda je simbol večnosti in neminljivosti.</w:t>
      </w:r>
    </w:p>
    <w:p w:rsidR="00F81AFD" w:rsidRPr="00F81AFD" w:rsidRDefault="00F81AFD" w:rsidP="00F81AFD">
      <w:pPr>
        <w:ind w:left="1440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Določi dogajalni čas skozi celotno pesem, kot zahteva tabela.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3334"/>
        <w:gridCol w:w="3335"/>
      </w:tblGrid>
      <w:tr w:rsidR="00F81AFD" w:rsidRPr="00F81AFD" w:rsidTr="001B0FDD">
        <w:tc>
          <w:tcPr>
            <w:tcW w:w="3334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34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Prevladujoči glagolski čas</w:t>
            </w:r>
          </w:p>
        </w:tc>
        <w:tc>
          <w:tcPr>
            <w:tcW w:w="3335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 xml:space="preserve">Primeri </w:t>
            </w:r>
          </w:p>
        </w:tc>
      </w:tr>
      <w:tr w:rsidR="00F81AFD" w:rsidRPr="00F81AFD" w:rsidTr="001B0FDD">
        <w:tc>
          <w:tcPr>
            <w:tcW w:w="3334" w:type="dxa"/>
          </w:tcPr>
          <w:p w:rsidR="00F81AFD" w:rsidRPr="00F81AFD" w:rsidRDefault="00F81AFD" w:rsidP="00F81AFD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1.in 4. kitica</w:t>
            </w:r>
          </w:p>
        </w:tc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35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81AFD" w:rsidRPr="00F81AFD" w:rsidTr="001B0FDD"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2. in 3. kitica</w:t>
            </w:r>
          </w:p>
        </w:tc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35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81AFD" w:rsidRPr="00F81AFD" w:rsidTr="001B0FDD"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5. in 6. kitica</w:t>
            </w:r>
          </w:p>
        </w:tc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35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81AFD" w:rsidRPr="00F81AFD" w:rsidTr="001B0FDD"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7.kitica</w:t>
            </w:r>
          </w:p>
        </w:tc>
        <w:tc>
          <w:tcPr>
            <w:tcW w:w="3334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35" w:type="dxa"/>
          </w:tcPr>
          <w:p w:rsidR="00F81AFD" w:rsidRPr="00F81AFD" w:rsidRDefault="00F81AFD" w:rsidP="00F81AFD">
            <w:pPr>
              <w:ind w:left="284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F81AFD" w:rsidRPr="00F81AFD" w:rsidRDefault="00F81AFD" w:rsidP="00F81AFD">
      <w:pPr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Opazuj rimo v 1. in 4. kitici. Na kateri glas se konča? Izpiši vse besede, ki se končajo na ta glas.</w:t>
      </w:r>
    </w:p>
    <w:p w:rsidR="00F81AFD" w:rsidRPr="00F81AFD" w:rsidRDefault="00F81AFD" w:rsidP="00F81AFD">
      <w:pPr>
        <w:ind w:left="720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___________________________________________________________________________</w:t>
      </w:r>
    </w:p>
    <w:p w:rsidR="00F81AFD" w:rsidRPr="00F81AFD" w:rsidRDefault="00F81AFD" w:rsidP="00F81AFD">
      <w:pPr>
        <w:ind w:left="720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Izpis: _______________________________________________________________________</w:t>
      </w:r>
    </w:p>
    <w:p w:rsidR="00F81AFD" w:rsidRPr="00F81AFD" w:rsidRDefault="00F81AFD" w:rsidP="00F81AFD">
      <w:pPr>
        <w:ind w:left="720"/>
        <w:contextualSpacing/>
        <w:rPr>
          <w:rFonts w:ascii="Calibri" w:eastAsia="Calibri" w:hAnsi="Calibri" w:cs="Times New Roman"/>
          <w:b/>
          <w:u w:val="single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V pesmi izstopajo trije motivi: </w:t>
      </w:r>
      <w:r w:rsidRPr="00F81AFD">
        <w:rPr>
          <w:rFonts w:ascii="Calibri" w:eastAsia="Calibri" w:hAnsi="Calibri" w:cs="Times New Roman"/>
          <w:b/>
        </w:rPr>
        <w:t>prvi</w:t>
      </w:r>
      <w:r w:rsidRPr="00F81AFD">
        <w:rPr>
          <w:rFonts w:ascii="Calibri" w:eastAsia="Calibri" w:hAnsi="Calibri" w:cs="Times New Roman"/>
        </w:rPr>
        <w:t xml:space="preserve"> je motiv cvetoče ajde, ki se na čutni ravni prepleta skozi celo pesem. Katere čute označuje skozi pesem? Dopiši v tabelo.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3318"/>
        <w:gridCol w:w="3325"/>
      </w:tblGrid>
      <w:tr w:rsidR="00F81AFD" w:rsidRPr="00F81AFD" w:rsidTr="00F81AFD">
        <w:tc>
          <w:tcPr>
            <w:tcW w:w="331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proofErr w:type="spellStart"/>
            <w:r w:rsidRPr="00F81AFD">
              <w:rPr>
                <w:rFonts w:ascii="Calibri" w:eastAsia="Calibri" w:hAnsi="Calibri" w:cs="Times New Roman"/>
                <w:b/>
              </w:rPr>
              <w:t>Zapovrstje</w:t>
            </w:r>
            <w:proofErr w:type="spellEnd"/>
            <w:r w:rsidRPr="00F81AFD">
              <w:rPr>
                <w:rFonts w:ascii="Calibri" w:eastAsia="Calibri" w:hAnsi="Calibri" w:cs="Times New Roman"/>
                <w:b/>
              </w:rPr>
              <w:t xml:space="preserve"> kitic</w:t>
            </w:r>
          </w:p>
        </w:tc>
        <w:tc>
          <w:tcPr>
            <w:tcW w:w="3318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Primeri besed</w:t>
            </w:r>
          </w:p>
        </w:tc>
        <w:tc>
          <w:tcPr>
            <w:tcW w:w="3325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 xml:space="preserve">Čut </w:t>
            </w:r>
          </w:p>
        </w:tc>
      </w:tr>
      <w:tr w:rsidR="00F81AFD" w:rsidRPr="00F81AFD" w:rsidTr="00F81AFD">
        <w:tc>
          <w:tcPr>
            <w:tcW w:w="331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Prva kitica</w:t>
            </w:r>
          </w:p>
        </w:tc>
        <w:tc>
          <w:tcPr>
            <w:tcW w:w="3318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diši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bela grud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 xml:space="preserve">gorka (od krvi) </w:t>
            </w:r>
          </w:p>
        </w:tc>
        <w:tc>
          <w:tcPr>
            <w:tcW w:w="3325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vid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</w:t>
            </w:r>
          </w:p>
        </w:tc>
      </w:tr>
      <w:tr w:rsidR="00F81AFD" w:rsidRPr="00F81AFD" w:rsidTr="00F81AFD">
        <w:tc>
          <w:tcPr>
            <w:tcW w:w="331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Druga kitica</w:t>
            </w:r>
          </w:p>
        </w:tc>
        <w:tc>
          <w:tcPr>
            <w:tcW w:w="3318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polna medu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zacvetela je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81AFD">
              <w:rPr>
                <w:rFonts w:ascii="Calibri" w:eastAsia="Calibri" w:hAnsi="Calibri" w:cs="Times New Roman"/>
              </w:rPr>
              <w:t>pala</w:t>
            </w:r>
            <w:proofErr w:type="spellEnd"/>
            <w:r w:rsidRPr="00F81AFD">
              <w:rPr>
                <w:rFonts w:ascii="Calibri" w:eastAsia="Calibri" w:hAnsi="Calibri" w:cs="Times New Roman"/>
              </w:rPr>
              <w:t xml:space="preserve"> k nogam</w:t>
            </w:r>
          </w:p>
        </w:tc>
        <w:tc>
          <w:tcPr>
            <w:tcW w:w="3325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</w:t>
            </w:r>
          </w:p>
        </w:tc>
      </w:tr>
      <w:tr w:rsidR="00F81AFD" w:rsidRPr="00F81AFD" w:rsidTr="00F81AFD">
        <w:tc>
          <w:tcPr>
            <w:tcW w:w="331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Tretja kitica</w:t>
            </w:r>
          </w:p>
        </w:tc>
        <w:tc>
          <w:tcPr>
            <w:tcW w:w="3318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napojila je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skrila je</w:t>
            </w:r>
          </w:p>
        </w:tc>
        <w:tc>
          <w:tcPr>
            <w:tcW w:w="3325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_______________</w:t>
            </w:r>
          </w:p>
        </w:tc>
      </w:tr>
      <w:tr w:rsidR="00F81AFD" w:rsidRPr="00F81AFD" w:rsidTr="00F81AFD">
        <w:tc>
          <w:tcPr>
            <w:tcW w:w="331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F81AFD">
              <w:rPr>
                <w:rFonts w:ascii="Calibri" w:eastAsia="Calibri" w:hAnsi="Calibri" w:cs="Times New Roman"/>
                <w:b/>
              </w:rPr>
              <w:t>Četrta kitica</w:t>
            </w:r>
          </w:p>
        </w:tc>
        <w:tc>
          <w:tcPr>
            <w:tcW w:w="3318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diši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blešči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upira</w:t>
            </w:r>
          </w:p>
        </w:tc>
        <w:tc>
          <w:tcPr>
            <w:tcW w:w="3325" w:type="dxa"/>
          </w:tcPr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_______________</w:t>
            </w:r>
          </w:p>
          <w:p w:rsidR="00F81AFD" w:rsidRPr="00F81AFD" w:rsidRDefault="00F81AFD" w:rsidP="00F81A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_______________</w:t>
            </w:r>
          </w:p>
        </w:tc>
      </w:tr>
    </w:tbl>
    <w:p w:rsidR="00F81AFD" w:rsidRPr="00F81AFD" w:rsidRDefault="00F81AFD" w:rsidP="00F81AFD">
      <w:pPr>
        <w:ind w:left="720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V 2. in 3. kitici glede na čutne vtise, pojavljajoče se v pesmi, lahko začutimo nek erotični odnos. Lahko rečemo, da gre za moč erotičnega očaranja, omame, sožitja pa tudi zaščite. Uredi, kaj od navedenega bi predstavljalo žensko, kaj moškega.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2126"/>
      </w:tblGrid>
      <w:tr w:rsidR="00F81AFD" w:rsidRPr="00F81AFD" w:rsidTr="00F81AFD">
        <w:tc>
          <w:tcPr>
            <w:tcW w:w="264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polnost ajde</w:t>
            </w:r>
          </w:p>
        </w:tc>
        <w:tc>
          <w:tcPr>
            <w:tcW w:w="2126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F81AFD" w:rsidRPr="00F81AFD" w:rsidTr="00F81AFD">
        <w:tc>
          <w:tcPr>
            <w:tcW w:w="264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bela grud, gorka od krvi</w:t>
            </w:r>
          </w:p>
        </w:tc>
        <w:tc>
          <w:tcPr>
            <w:tcW w:w="2126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F81AFD" w:rsidRPr="00F81AFD" w:rsidTr="00F81AFD">
        <w:tc>
          <w:tcPr>
            <w:tcW w:w="2649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</w:rPr>
            </w:pPr>
            <w:r w:rsidRPr="00F81AFD">
              <w:rPr>
                <w:rFonts w:ascii="Calibri" w:eastAsia="Calibri" w:hAnsi="Calibri" w:cs="Times New Roman"/>
              </w:rPr>
              <w:t>čebela</w:t>
            </w:r>
          </w:p>
        </w:tc>
        <w:tc>
          <w:tcPr>
            <w:tcW w:w="2126" w:type="dxa"/>
          </w:tcPr>
          <w:p w:rsidR="00F81AFD" w:rsidRPr="00F81AFD" w:rsidRDefault="00F81AFD" w:rsidP="00F81AFD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81AFD" w:rsidRPr="00F81AFD" w:rsidRDefault="00F81AFD" w:rsidP="00F81AFD">
      <w:pPr>
        <w:ind w:left="720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V pesmi izstopajo trije motivi: </w:t>
      </w:r>
      <w:r w:rsidRPr="00F81AFD">
        <w:rPr>
          <w:rFonts w:ascii="Calibri" w:eastAsia="Calibri" w:hAnsi="Calibri" w:cs="Times New Roman"/>
          <w:b/>
        </w:rPr>
        <w:t xml:space="preserve">drugi </w:t>
      </w:r>
      <w:r w:rsidRPr="00F81AFD">
        <w:rPr>
          <w:rFonts w:ascii="Calibri" w:eastAsia="Calibri" w:hAnsi="Calibri" w:cs="Times New Roman"/>
        </w:rPr>
        <w:t xml:space="preserve"> je motiv kmeta oz. njegovega poklona ajdi, ki se na čutni ravni pojavi v 5. kitici. Katere čute označujejo naslednji verzi?</w:t>
      </w:r>
    </w:p>
    <w:p w:rsidR="00F81AFD" w:rsidRPr="00F81AFD" w:rsidRDefault="00F81AFD" w:rsidP="00F81AFD">
      <w:pPr>
        <w:ind w:left="1440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kadar klas šumi</w:t>
      </w:r>
      <w:r w:rsidRPr="00F81AFD">
        <w:rPr>
          <w:rFonts w:ascii="Calibri" w:eastAsia="Calibri" w:hAnsi="Calibri" w:cs="Times New Roman"/>
        </w:rPr>
        <w:tab/>
      </w:r>
      <w:r w:rsidRPr="00F81AFD">
        <w:rPr>
          <w:rFonts w:ascii="Calibri" w:eastAsia="Calibri" w:hAnsi="Calibri" w:cs="Times New Roman"/>
        </w:rPr>
        <w:tab/>
        <w:t>_________________________________</w:t>
      </w:r>
    </w:p>
    <w:p w:rsidR="00F81AFD" w:rsidRDefault="00F81AFD" w:rsidP="00F81AFD">
      <w:pPr>
        <w:ind w:left="1440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kadar ajda diši </w:t>
      </w:r>
      <w:r w:rsidRPr="00F81AFD">
        <w:rPr>
          <w:rFonts w:ascii="Calibri" w:eastAsia="Calibri" w:hAnsi="Calibri" w:cs="Times New Roman"/>
        </w:rPr>
        <w:tab/>
      </w:r>
      <w:r w:rsidRPr="00F81AFD">
        <w:rPr>
          <w:rFonts w:ascii="Calibri" w:eastAsia="Calibri" w:hAnsi="Calibri" w:cs="Times New Roman"/>
        </w:rPr>
        <w:tab/>
        <w:t>_________________________________</w:t>
      </w:r>
    </w:p>
    <w:p w:rsidR="00F81AFD" w:rsidRPr="00F81AFD" w:rsidRDefault="00F81AFD" w:rsidP="00F81AFD">
      <w:pPr>
        <w:ind w:left="1440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lastRenderedPageBreak/>
        <w:t>V pesmi gre za mešanje različnih čutnih zaznav: barve slišimo, zvoke vidimo … Kako imenujemo ta pojav?</w:t>
      </w:r>
    </w:p>
    <w:p w:rsidR="00F81AFD" w:rsidRPr="00F81AFD" w:rsidRDefault="00F81AFD" w:rsidP="00F81AFD">
      <w:pPr>
        <w:ind w:left="644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___________________________________________________________________</w:t>
      </w:r>
    </w:p>
    <w:p w:rsidR="00F81AFD" w:rsidRPr="00F81AFD" w:rsidRDefault="00F81AFD" w:rsidP="00F81AFD">
      <w:pPr>
        <w:ind w:left="644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V pesmi izstopajo trije motivi: </w:t>
      </w:r>
      <w:r w:rsidRPr="00F81AFD">
        <w:rPr>
          <w:rFonts w:ascii="Calibri" w:eastAsia="Calibri" w:hAnsi="Calibri" w:cs="Times New Roman"/>
          <w:b/>
        </w:rPr>
        <w:t>tretji</w:t>
      </w:r>
      <w:r w:rsidRPr="00F81AFD">
        <w:rPr>
          <w:rFonts w:ascii="Calibri" w:eastAsia="Calibri" w:hAnsi="Calibri" w:cs="Times New Roman"/>
        </w:rPr>
        <w:t xml:space="preserve">  je motiv zime, ki se na čutni ravni pojavi v 7. kitici. Katera razlaga motiva zime je najbližje tvoji predstavi v pesmi?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Zima je mrzla, hladna – čarovnica, ki uniči življenje.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F81AFD">
        <w:rPr>
          <w:rFonts w:ascii="Calibri" w:eastAsia="Calibri" w:hAnsi="Calibri" w:cs="Times New Roman"/>
        </w:rPr>
        <w:t>Zima predstavlja počitek vsega živega.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F81AFD">
        <w:rPr>
          <w:rFonts w:ascii="Calibri" w:eastAsia="Calibri" w:hAnsi="Calibri" w:cs="Times New Roman"/>
        </w:rPr>
        <w:t>Zima je sila, ki kmetu nudi počitek po težkem delu skozi celo leto.</w:t>
      </w:r>
    </w:p>
    <w:p w:rsidR="00F81AFD" w:rsidRPr="00F81AFD" w:rsidRDefault="00F81AFD" w:rsidP="00F81AFD">
      <w:pPr>
        <w:ind w:left="1440"/>
        <w:contextualSpacing/>
        <w:rPr>
          <w:rFonts w:ascii="Calibri" w:eastAsia="Calibri" w:hAnsi="Calibri" w:cs="Times New Roman"/>
          <w:u w:val="single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V pesmi glede na čutne vtise prevladujejo svetloba, vonji in barve. Pesem, v kateri najdemo vse naštete značilnosti je: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impresionistična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ekspresionistična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izpovedna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pripovedna</w:t>
      </w:r>
    </w:p>
    <w:p w:rsidR="00F81AFD" w:rsidRPr="00F81AFD" w:rsidRDefault="00F81AFD" w:rsidP="00F81AFD">
      <w:pPr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Glede na vsebino pesmi – pesnik je za njeno snovno ozadje uporabil kmečko snov – pesem uvrščamo med kmečke pesmi. Kaj pa je značilno za Murnovo kmečko Pesem o ajdi?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Liki, podobe, pojavi so vzeti iz kmečkega življenja, impresija in simboli pa so napolnjeni s hrepenenjem po nedoseženem.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>Liki, podobe in pojavi iz kmečkega življenja in impresije iz narave so simboli, ki so napolnjeni s hrepenenjem po nedoseženem.</w:t>
      </w:r>
    </w:p>
    <w:p w:rsidR="00F81AFD" w:rsidRPr="00F81AFD" w:rsidRDefault="00F81AFD" w:rsidP="00F81AFD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Liki, podobe in pojavi so simboli, ki so napolnjeni s </w:t>
      </w:r>
      <w:proofErr w:type="spellStart"/>
      <w:r w:rsidRPr="00F81AFD">
        <w:rPr>
          <w:rFonts w:ascii="Calibri" w:eastAsia="Calibri" w:hAnsi="Calibri" w:cs="Times New Roman"/>
        </w:rPr>
        <w:t>hrepenenejm</w:t>
      </w:r>
      <w:proofErr w:type="spellEnd"/>
      <w:r w:rsidRPr="00F81AFD">
        <w:rPr>
          <w:rFonts w:ascii="Calibri" w:eastAsia="Calibri" w:hAnsi="Calibri" w:cs="Times New Roman"/>
        </w:rPr>
        <w:t xml:space="preserve"> po nedoseženem, impresija pa je značilna za vzdušje v kmečkih pesmih.</w:t>
      </w:r>
    </w:p>
    <w:p w:rsidR="00F81AFD" w:rsidRPr="00F81AFD" w:rsidRDefault="00F81AFD" w:rsidP="00F81AFD">
      <w:pPr>
        <w:ind w:left="1440"/>
        <w:contextualSpacing/>
        <w:rPr>
          <w:rFonts w:ascii="Calibri" w:eastAsia="Calibri" w:hAnsi="Calibri" w:cs="Times New Roman"/>
        </w:rPr>
      </w:pPr>
    </w:p>
    <w:p w:rsidR="00F81AFD" w:rsidRPr="00F81AFD" w:rsidRDefault="00F81AFD" w:rsidP="00F81AF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F81AFD">
        <w:rPr>
          <w:rFonts w:ascii="Calibri" w:eastAsia="Calibri" w:hAnsi="Calibri" w:cs="Times New Roman"/>
        </w:rPr>
        <w:t xml:space="preserve">V pesmi najdemo veliko pesniških sredstev, s katerimi je avtor poudaril čutne vtise. </w:t>
      </w:r>
      <w:r>
        <w:rPr>
          <w:rFonts w:ascii="Calibri" w:eastAsia="Calibri" w:hAnsi="Calibri" w:cs="Times New Roman"/>
        </w:rPr>
        <w:t>Poimenuj pesniška sredstva</w:t>
      </w:r>
      <w:r w:rsidRPr="00F81AFD">
        <w:rPr>
          <w:rFonts w:ascii="Calibri" w:eastAsia="Calibri" w:hAnsi="Calibri" w:cs="Times New Roman"/>
        </w:rPr>
        <w:t>.</w:t>
      </w:r>
    </w:p>
    <w:p w:rsidR="00F81AFD" w:rsidRPr="00F81AFD" w:rsidRDefault="00F81AFD" w:rsidP="0038518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3119"/>
      </w:tblGrid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rbel" w:eastAsia="Times New Roman" w:hAnsi="Corbel" w:cs="Courier New"/>
                <w:lang w:val="en" w:eastAsia="sl-SI"/>
              </w:rPr>
            </w:pP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kakor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bela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</w:t>
            </w:r>
            <w:proofErr w:type="spellStart"/>
            <w:proofErr w:type="gramStart"/>
            <w:r w:rsidRPr="00F81AFD">
              <w:rPr>
                <w:rFonts w:ascii="Corbel" w:eastAsia="Times New Roman" w:hAnsi="Corbel" w:cs="Courier New"/>
                <w:lang w:val="en" w:eastAsia="sl-SI"/>
              </w:rPr>
              <w:t>grud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>;  ko</w:t>
            </w:r>
            <w:proofErr w:type="gram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v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snu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...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1AFD">
              <w:rPr>
                <w:rFonts w:ascii="Times New Roman" w:eastAsia="Times New Roman" w:hAnsi="Times New Roman" w:cs="Times New Roman"/>
                <w:lang w:eastAsia="ar-SA"/>
              </w:rPr>
              <w:t>gorka od krvi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rbel" w:eastAsia="Times New Roman" w:hAnsi="Corbel" w:cs="Courier New"/>
                <w:lang w:val="en" w:eastAsia="sl-SI"/>
              </w:rPr>
            </w:pP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Rdeče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oči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,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pala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k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nogam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...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pacing w:before="100" w:beforeAutospacing="1" w:after="100" w:afterAutospacing="1" w:line="240" w:lineRule="auto"/>
              <w:rPr>
                <w:rFonts w:ascii="Calibri" w:eastAsia="Times New Roman" w:hAnsi="Calibri" w:cs="Tahoma"/>
                <w:iCs/>
                <w:lang w:eastAsia="sl-SI"/>
              </w:rPr>
            </w:pP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Grud prostrana jo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napojila je,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z božjo pomočjo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vase skrila je.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rbel" w:eastAsia="Times New Roman" w:hAnsi="Corbel" w:cs="Courier New"/>
                <w:lang w:val="en" w:eastAsia="sl-SI"/>
              </w:rPr>
            </w:pP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bela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grud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,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rdeče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</w:t>
            </w:r>
            <w:proofErr w:type="spellStart"/>
            <w:r w:rsidRPr="00F81AFD">
              <w:rPr>
                <w:rFonts w:ascii="Corbel" w:eastAsia="Times New Roman" w:hAnsi="Corbel" w:cs="Courier New"/>
                <w:lang w:val="en" w:eastAsia="sl-SI"/>
              </w:rPr>
              <w:t>oči</w:t>
            </w:r>
            <w:proofErr w:type="spellEnd"/>
            <w:r w:rsidRPr="00F81AFD">
              <w:rPr>
                <w:rFonts w:ascii="Corbel" w:eastAsia="Times New Roman" w:hAnsi="Corbel" w:cs="Courier New"/>
                <w:lang w:val="en" w:eastAsia="sl-SI"/>
              </w:rPr>
              <w:t xml:space="preserve"> ...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1AFD">
              <w:rPr>
                <w:rFonts w:ascii="Times New Roman" w:eastAsia="Times New Roman" w:hAnsi="Times New Roman" w:cs="Times New Roman"/>
                <w:lang w:eastAsia="ar-SA"/>
              </w:rPr>
              <w:t>čarovnica – zima (smrt)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rbel" w:eastAsia="Times New Roman" w:hAnsi="Corbel" w:cs="Courier New"/>
                <w:iCs/>
                <w:lang w:eastAsia="sl-SI"/>
              </w:rPr>
            </w:pPr>
            <w:r w:rsidRPr="00F81AFD">
              <w:rPr>
                <w:rFonts w:ascii="Corbel" w:eastAsia="Times New Roman" w:hAnsi="Corbel" w:cs="Courier New"/>
                <w:iCs/>
                <w:lang w:eastAsia="sl-SI"/>
              </w:rPr>
              <w:t>Kadar klas šumi,</w:t>
            </w:r>
            <w:r w:rsidRPr="00F81AFD">
              <w:rPr>
                <w:rFonts w:ascii="Corbel" w:eastAsia="Times New Roman" w:hAnsi="Corbel" w:cs="Courier New"/>
                <w:iCs/>
                <w:lang w:eastAsia="sl-SI"/>
              </w:rPr>
              <w:br/>
              <w:t>kmet počije se,</w:t>
            </w:r>
            <w:r w:rsidRPr="00F81AFD">
              <w:rPr>
                <w:rFonts w:ascii="Corbel" w:eastAsia="Times New Roman" w:hAnsi="Corbel" w:cs="Courier New"/>
                <w:iCs/>
                <w:lang w:eastAsia="sl-SI"/>
              </w:rPr>
              <w:br/>
              <w:t>kadar ajda diši,</w:t>
            </w:r>
            <w:r w:rsidRPr="00F81AFD">
              <w:rPr>
                <w:rFonts w:ascii="Corbel" w:eastAsia="Times New Roman" w:hAnsi="Corbel" w:cs="Courier New"/>
                <w:iCs/>
                <w:lang w:eastAsia="sl-SI"/>
              </w:rPr>
              <w:br/>
              <w:t>ji odkrije se!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81AFD">
              <w:rPr>
                <w:rFonts w:ascii="Times New Roman" w:eastAsia="Times New Roman" w:hAnsi="Times New Roman" w:cs="Times New Roman"/>
                <w:lang w:eastAsia="ar-SA"/>
              </w:rPr>
              <w:t>stoji – legla je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pacing w:before="100" w:beforeAutospacing="1" w:after="100" w:afterAutospacing="1" w:line="240" w:lineRule="auto"/>
              <w:rPr>
                <w:rFonts w:ascii="Calibri" w:eastAsia="Times New Roman" w:hAnsi="Calibri" w:cs="Tahoma"/>
                <w:iCs/>
                <w:lang w:eastAsia="sl-SI"/>
              </w:rPr>
            </w:pP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Plača za ves trud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z medom kdo, s krvjo?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</w:r>
            <w:proofErr w:type="spellStart"/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Ktera</w:t>
            </w:r>
            <w:proofErr w:type="spellEnd"/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 xml:space="preserve"> druga grud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nežna je tako?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pacing w:before="100" w:beforeAutospacing="1" w:after="100" w:afterAutospacing="1" w:line="240" w:lineRule="auto"/>
              <w:rPr>
                <w:rFonts w:ascii="Calibri" w:eastAsia="Times New Roman" w:hAnsi="Calibri" w:cs="Tahoma"/>
                <w:iCs/>
                <w:lang w:eastAsia="sl-SI"/>
              </w:rPr>
            </w:pP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Kakor bela grud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gorka od krvi,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mlade radosti</w:t>
            </w: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br/>
              <w:t>v cvetju ajda diši.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pacing w:before="100" w:beforeAutospacing="1" w:after="100" w:afterAutospacing="1" w:line="240" w:lineRule="auto"/>
              <w:rPr>
                <w:rFonts w:ascii="Calibri" w:eastAsia="Times New Roman" w:hAnsi="Calibri" w:cs="Tahoma"/>
                <w:iCs/>
                <w:lang w:eastAsia="sl-SI"/>
              </w:rPr>
            </w:pP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čarovnica</w:t>
            </w:r>
          </w:p>
        </w:tc>
      </w:tr>
      <w:tr w:rsidR="00F81AFD" w:rsidRPr="00F81AFD" w:rsidTr="00F81AFD">
        <w:tc>
          <w:tcPr>
            <w:tcW w:w="2659" w:type="dxa"/>
          </w:tcPr>
          <w:p w:rsidR="00F81AFD" w:rsidRPr="00F81AFD" w:rsidRDefault="00F81AFD" w:rsidP="003851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F81AFD" w:rsidRPr="00F81AFD" w:rsidRDefault="00F81AFD" w:rsidP="00385180">
            <w:pPr>
              <w:spacing w:before="100" w:beforeAutospacing="1" w:after="100" w:afterAutospacing="1" w:line="240" w:lineRule="auto"/>
              <w:rPr>
                <w:rFonts w:ascii="Calibri" w:eastAsia="Times New Roman" w:hAnsi="Calibri" w:cs="Tahoma"/>
                <w:iCs/>
                <w:lang w:eastAsia="sl-SI"/>
              </w:rPr>
            </w:pPr>
            <w:r w:rsidRPr="00F81AFD">
              <w:rPr>
                <w:rFonts w:ascii="Calibri" w:eastAsia="Times New Roman" w:hAnsi="Calibri" w:cs="Tahoma"/>
                <w:iCs/>
                <w:lang w:eastAsia="sl-SI"/>
              </w:rPr>
              <w:t>ajda</w:t>
            </w:r>
          </w:p>
        </w:tc>
      </w:tr>
    </w:tbl>
    <w:p w:rsidR="00A72576" w:rsidRDefault="00A72576"/>
    <w:p w:rsidR="00385180" w:rsidRPr="00F81AFD" w:rsidRDefault="00385180">
      <w:r>
        <w:rPr>
          <w:noProof/>
          <w:lang w:eastAsia="sl-SI"/>
        </w:rPr>
        <w:lastRenderedPageBreak/>
        <w:drawing>
          <wp:inline distT="0" distB="0" distL="0" distR="0" wp14:anchorId="0FA745EB">
            <wp:extent cx="6730688" cy="5048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34" cy="504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5180" w:rsidRPr="00F81AFD" w:rsidSect="00F81A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FD" w:rsidRDefault="00F81AFD" w:rsidP="00F81AFD">
      <w:pPr>
        <w:spacing w:after="0" w:line="240" w:lineRule="auto"/>
      </w:pPr>
      <w:r>
        <w:separator/>
      </w:r>
    </w:p>
  </w:endnote>
  <w:endnote w:type="continuationSeparator" w:id="0">
    <w:p w:rsidR="00F81AFD" w:rsidRDefault="00F81AFD" w:rsidP="00F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FD" w:rsidRDefault="00F81AFD">
    <w:pPr>
      <w:pStyle w:val="Noga"/>
    </w:pPr>
    <w:r w:rsidRPr="00F81AFD">
      <w:rPr>
        <w:rFonts w:asciiTheme="majorHAnsi" w:eastAsiaTheme="majorEastAsia" w:hAnsiTheme="majorHAnsi" w:cstheme="majorBidi"/>
        <w:b/>
      </w:rPr>
      <w:t>Slovenska moderna</w:t>
    </w:r>
    <w:r w:rsidRPr="00F81AFD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F81AFD">
      <w:rPr>
        <w:rFonts w:asciiTheme="majorHAnsi" w:eastAsiaTheme="majorEastAsia" w:hAnsiTheme="majorHAnsi" w:cstheme="majorBidi"/>
        <w:b/>
      </w:rPr>
      <w:t>Stran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85180" w:rsidRPr="0038518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86A4DFD" wp14:editId="613EB1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FA5FFDA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1E5778" wp14:editId="500E629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735672C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85BEC" wp14:editId="371B414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66D2DF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FD" w:rsidRDefault="00F81AFD" w:rsidP="00F81AFD">
      <w:pPr>
        <w:spacing w:after="0" w:line="240" w:lineRule="auto"/>
      </w:pPr>
      <w:r>
        <w:separator/>
      </w:r>
    </w:p>
  </w:footnote>
  <w:footnote w:type="continuationSeparator" w:id="0">
    <w:p w:rsidR="00F81AFD" w:rsidRDefault="00F81AFD" w:rsidP="00F8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4E2C01EF46E64F5EAB1DC28E12F380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AFD" w:rsidRPr="00F81AFD" w:rsidRDefault="00F81AFD" w:rsidP="00F81AFD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F81AFD">
          <w:rPr>
            <w:rFonts w:asciiTheme="majorHAnsi" w:eastAsiaTheme="majorEastAsia" w:hAnsiTheme="majorHAnsi" w:cstheme="majorBidi"/>
            <w:b/>
          </w:rPr>
          <w:t>Murn, Pesem o ajdi</w:t>
        </w:r>
      </w:p>
    </w:sdtContent>
  </w:sdt>
  <w:p w:rsidR="00F81AFD" w:rsidRDefault="00F81AFD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AA3AAF7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D3A21E5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D3C9225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A89"/>
    <w:multiLevelType w:val="hybridMultilevel"/>
    <w:tmpl w:val="6B46B75C"/>
    <w:lvl w:ilvl="0" w:tplc="04E669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65D649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D"/>
    <w:rsid w:val="00184B5B"/>
    <w:rsid w:val="00385180"/>
    <w:rsid w:val="00A72576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4C40-9A68-4581-9184-FF20C70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81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AFD"/>
  </w:style>
  <w:style w:type="paragraph" w:styleId="Noga">
    <w:name w:val="footer"/>
    <w:basedOn w:val="Navaden"/>
    <w:link w:val="NogaZnak"/>
    <w:uiPriority w:val="99"/>
    <w:unhideWhenUsed/>
    <w:rsid w:val="00F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1AFD"/>
  </w:style>
  <w:style w:type="character" w:customStyle="1" w:styleId="Naslov1Znak">
    <w:name w:val="Naslov 1 Znak"/>
    <w:basedOn w:val="Privzetapisavaodstavka"/>
    <w:link w:val="Naslov1"/>
    <w:uiPriority w:val="9"/>
    <w:rsid w:val="00F81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C01EF46E64F5EAB1DC28E12F380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803AAB-F89B-462B-ABE7-882A139E194F}"/>
      </w:docPartPr>
      <w:docPartBody>
        <w:p w:rsidR="00E36174" w:rsidRDefault="00DC609A" w:rsidP="00DC609A">
          <w:pPr>
            <w:pStyle w:val="4E2C01EF46E64F5EAB1DC28E12F38020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09A"/>
    <w:rsid w:val="00DC609A"/>
    <w:rsid w:val="00E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E2C01EF46E64F5EAB1DC28E12F38020">
    <w:name w:val="4E2C01EF46E64F5EAB1DC28E12F38020"/>
    <w:rsid w:val="00DC609A"/>
  </w:style>
  <w:style w:type="paragraph" w:customStyle="1" w:styleId="91779E27C4DD4219B5656C4BB1A3E43E">
    <w:name w:val="91779E27C4DD4219B5656C4BB1A3E43E"/>
    <w:rsid w:val="00DC6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Murn, Pesem o ajdi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Murn, Pesem o ajdi</dc:title>
  <dc:creator>Uporabnik</dc:creator>
  <cp:lastModifiedBy>Klemenčič Glavica Marijana</cp:lastModifiedBy>
  <cp:revision>2</cp:revision>
  <dcterms:created xsi:type="dcterms:W3CDTF">2018-07-16T11:31:00Z</dcterms:created>
  <dcterms:modified xsi:type="dcterms:W3CDTF">2018-07-16T11:31:00Z</dcterms:modified>
</cp:coreProperties>
</file>